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F4" w:rsidRDefault="005616F4" w:rsidP="00B20530">
      <w:pPr>
        <w:pStyle w:val="1"/>
        <w:spacing w:after="84"/>
        <w:ind w:firstLineChars="0" w:firstLine="0"/>
        <w:rPr>
          <w:sz w:val="52"/>
          <w:szCs w:val="52"/>
        </w:rPr>
      </w:pPr>
    </w:p>
    <w:p w:rsidR="005616F4" w:rsidRDefault="004A0294" w:rsidP="004A0294">
      <w:pPr>
        <w:pStyle w:val="1"/>
        <w:spacing w:after="84"/>
        <w:ind w:firstLine="1044"/>
        <w:jc w:val="left"/>
        <w:rPr>
          <w:sz w:val="52"/>
          <w:szCs w:val="52"/>
        </w:rPr>
      </w:pPr>
      <w:r>
        <w:rPr>
          <w:rFonts w:hint="eastAsia"/>
          <w:sz w:val="52"/>
          <w:szCs w:val="52"/>
        </w:rPr>
        <w:t>济宁公司超大挖机型吊车租赁项目</w:t>
      </w:r>
    </w:p>
    <w:p w:rsidR="005616F4" w:rsidRDefault="00570FC9">
      <w:pPr>
        <w:pStyle w:val="af1"/>
        <w:spacing w:line="480" w:lineRule="auto"/>
        <w:ind w:firstLineChars="0" w:firstLine="0"/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招标公告</w:t>
      </w:r>
    </w:p>
    <w:p w:rsidR="005616F4" w:rsidRDefault="00570FC9">
      <w:pPr>
        <w:ind w:firstLineChars="0" w:firstLine="0"/>
        <w:jc w:val="center"/>
        <w:rPr>
          <w:rFonts w:cs="仿宋"/>
          <w:kern w:val="0"/>
          <w:szCs w:val="28"/>
        </w:rPr>
      </w:pPr>
      <w:r>
        <w:rPr>
          <w:rFonts w:cs="仿宋" w:hint="eastAsia"/>
          <w:b/>
          <w:kern w:val="0"/>
          <w:szCs w:val="28"/>
        </w:rPr>
        <w:t>项目编号：</w:t>
      </w:r>
      <w:r w:rsidR="00607026" w:rsidRPr="00607026">
        <w:rPr>
          <w:rFonts w:cs="仿宋"/>
          <w:b/>
          <w:kern w:val="0"/>
          <w:szCs w:val="28"/>
        </w:rPr>
        <w:t>SZXMZB054-2024</w:t>
      </w:r>
    </w:p>
    <w:p w:rsidR="005616F4" w:rsidRDefault="005616F4">
      <w:pPr>
        <w:pStyle w:val="af1"/>
        <w:spacing w:line="500" w:lineRule="exact"/>
        <w:ind w:firstLineChars="45" w:firstLine="199"/>
        <w:rPr>
          <w:rFonts w:ascii="仿宋" w:eastAsia="仿宋" w:hAnsi="仿宋" w:cs="仿宋"/>
          <w:b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45" w:firstLine="198"/>
        <w:jc w:val="center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pStyle w:val="af1"/>
        <w:spacing w:line="500" w:lineRule="exact"/>
        <w:ind w:firstLineChars="0" w:firstLine="0"/>
        <w:rPr>
          <w:rFonts w:ascii="仿宋" w:eastAsia="仿宋" w:hAnsi="仿宋" w:cs="仿宋"/>
          <w:sz w:val="44"/>
          <w:szCs w:val="44"/>
        </w:rPr>
      </w:pPr>
    </w:p>
    <w:p w:rsidR="005616F4" w:rsidRDefault="005616F4">
      <w:pPr>
        <w:spacing w:line="500" w:lineRule="exact"/>
        <w:ind w:firstLine="640"/>
        <w:rPr>
          <w:rFonts w:cs="仿宋"/>
          <w:bCs/>
          <w:sz w:val="32"/>
          <w:szCs w:val="32"/>
        </w:rPr>
      </w:pPr>
    </w:p>
    <w:p w:rsidR="005616F4" w:rsidRDefault="005616F4" w:rsidP="00EC2DCD">
      <w:pPr>
        <w:pStyle w:val="a7"/>
      </w:pPr>
    </w:p>
    <w:p w:rsidR="005616F4" w:rsidRDefault="005616F4">
      <w:pPr>
        <w:spacing w:line="500" w:lineRule="exact"/>
        <w:ind w:firstLine="640"/>
        <w:rPr>
          <w:rFonts w:cs="仿宋"/>
          <w:bCs/>
          <w:sz w:val="32"/>
          <w:szCs w:val="32"/>
        </w:rPr>
      </w:pPr>
    </w:p>
    <w:p w:rsidR="005616F4" w:rsidRDefault="005616F4">
      <w:pPr>
        <w:spacing w:line="500" w:lineRule="exact"/>
        <w:ind w:firstLine="640"/>
        <w:rPr>
          <w:rFonts w:cs="仿宋"/>
          <w:bCs/>
          <w:sz w:val="32"/>
          <w:szCs w:val="32"/>
        </w:rPr>
      </w:pPr>
    </w:p>
    <w:p w:rsidR="005616F4" w:rsidRDefault="00570FC9">
      <w:pPr>
        <w:spacing w:line="500" w:lineRule="exact"/>
        <w:ind w:firstLine="560"/>
        <w:jc w:val="center"/>
        <w:rPr>
          <w:rFonts w:cs="仿宋"/>
          <w:szCs w:val="28"/>
        </w:rPr>
      </w:pPr>
      <w:r>
        <w:rPr>
          <w:rFonts w:cs="仿宋" w:hint="eastAsia"/>
          <w:szCs w:val="28"/>
        </w:rPr>
        <w:t>山重建机（济宁）有限公司</w:t>
      </w:r>
    </w:p>
    <w:p w:rsidR="005616F4" w:rsidRDefault="005616F4" w:rsidP="00EC2DCD">
      <w:pPr>
        <w:pStyle w:val="a7"/>
      </w:pPr>
    </w:p>
    <w:p w:rsidR="005616F4" w:rsidRDefault="00570FC9">
      <w:pPr>
        <w:spacing w:line="500" w:lineRule="exact"/>
        <w:ind w:firstLine="560"/>
        <w:jc w:val="center"/>
        <w:rPr>
          <w:rFonts w:cs="仿宋"/>
          <w:b/>
          <w:szCs w:val="28"/>
        </w:rPr>
        <w:sectPr w:rsidR="005616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0" w:footer="567" w:gutter="0"/>
          <w:pgNumType w:fmt="numberInDash"/>
          <w:cols w:space="720"/>
          <w:docGrid w:linePitch="312"/>
        </w:sectPr>
      </w:pPr>
      <w:r>
        <w:rPr>
          <w:rFonts w:cs="仿宋" w:hint="eastAsia"/>
          <w:szCs w:val="28"/>
        </w:rPr>
        <w:t>2024年</w:t>
      </w:r>
      <w:r w:rsidR="004A0294">
        <w:rPr>
          <w:rFonts w:cs="仿宋"/>
          <w:szCs w:val="28"/>
        </w:rPr>
        <w:t>9</w:t>
      </w:r>
      <w:r>
        <w:rPr>
          <w:rFonts w:cs="仿宋" w:hint="eastAsia"/>
          <w:szCs w:val="28"/>
        </w:rPr>
        <w:t>月</w:t>
      </w:r>
    </w:p>
    <w:p w:rsidR="005616F4" w:rsidRDefault="005616F4">
      <w:pPr>
        <w:adjustRightInd w:val="0"/>
        <w:snapToGrid w:val="0"/>
        <w:spacing w:line="480" w:lineRule="auto"/>
        <w:ind w:firstLine="643"/>
        <w:rPr>
          <w:rFonts w:cs="仿宋"/>
          <w:b/>
          <w:sz w:val="32"/>
          <w:szCs w:val="32"/>
        </w:rPr>
      </w:pPr>
    </w:p>
    <w:p w:rsidR="005616F4" w:rsidRDefault="005616F4" w:rsidP="00EC2DCD">
      <w:pPr>
        <w:pStyle w:val="a7"/>
      </w:pPr>
    </w:p>
    <w:p w:rsidR="005616F4" w:rsidRDefault="00570FC9">
      <w:pPr>
        <w:adjustRightInd w:val="0"/>
        <w:snapToGrid w:val="0"/>
        <w:spacing w:line="480" w:lineRule="auto"/>
        <w:ind w:firstLine="643"/>
        <w:jc w:val="center"/>
        <w:rPr>
          <w:rFonts w:cs="仿宋"/>
          <w:b/>
          <w:szCs w:val="28"/>
        </w:rPr>
      </w:pPr>
      <w:r>
        <w:rPr>
          <w:rFonts w:cs="仿宋" w:hint="eastAsia"/>
          <w:b/>
          <w:sz w:val="32"/>
          <w:szCs w:val="32"/>
        </w:rPr>
        <w:lastRenderedPageBreak/>
        <w:t>第一部分招标公告</w:t>
      </w:r>
    </w:p>
    <w:p w:rsidR="005616F4" w:rsidRDefault="00570FC9">
      <w:pPr>
        <w:widowControl/>
        <w:ind w:firstLine="560"/>
        <w:jc w:val="left"/>
        <w:rPr>
          <w:rFonts w:cs="仿宋"/>
          <w:szCs w:val="28"/>
        </w:rPr>
      </w:pPr>
      <w:r>
        <w:rPr>
          <w:rFonts w:hint="eastAsia"/>
        </w:rPr>
        <w:t>山重建机（济宁）有限公司就</w:t>
      </w:r>
      <w:r w:rsidR="004A0294">
        <w:rPr>
          <w:rFonts w:hint="eastAsia"/>
        </w:rPr>
        <w:t>济宁公司超大挖机型吊车租赁项目</w:t>
      </w:r>
      <w:r>
        <w:rPr>
          <w:rFonts w:hint="eastAsia"/>
        </w:rPr>
        <w:t>采用公开招标方式选择中标人，欢迎符合条件的投标人前来参加投标。有关事宜公告如下：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t>一、项目基本信息</w:t>
      </w:r>
    </w:p>
    <w:p w:rsidR="005616F4" w:rsidRDefault="00570FC9">
      <w:pPr>
        <w:ind w:leftChars="100" w:left="280" w:firstLineChars="100" w:firstLine="280"/>
      </w:pPr>
      <w:r>
        <w:rPr>
          <w:rFonts w:hint="eastAsia"/>
        </w:rPr>
        <w:t>1.</w:t>
      </w:r>
      <w:r w:rsidR="00DD0747">
        <w:rPr>
          <w:rFonts w:hint="eastAsia"/>
        </w:rPr>
        <w:t>项目名称：</w:t>
      </w:r>
      <w:r w:rsidR="004A0294">
        <w:rPr>
          <w:rFonts w:hint="eastAsia"/>
        </w:rPr>
        <w:t>济宁公司超大挖机型吊车租赁项目</w:t>
      </w:r>
    </w:p>
    <w:p w:rsidR="005616F4" w:rsidRDefault="00570FC9">
      <w:pPr>
        <w:ind w:firstLine="560"/>
      </w:pPr>
      <w:r>
        <w:rPr>
          <w:rFonts w:hint="eastAsia"/>
        </w:rPr>
        <w:t>2.项目地址：</w:t>
      </w:r>
      <w:r>
        <w:t>山东省济宁市兖州区诗仙路5678号</w:t>
      </w:r>
      <w:r>
        <w:rPr>
          <w:rFonts w:hint="eastAsia"/>
        </w:rPr>
        <w:t>；</w:t>
      </w:r>
    </w:p>
    <w:p w:rsidR="005616F4" w:rsidRDefault="00570FC9">
      <w:pPr>
        <w:ind w:firstLine="560"/>
      </w:pPr>
      <w:r>
        <w:rPr>
          <w:rFonts w:hint="eastAsia"/>
        </w:rPr>
        <w:t>3.招标编号：</w:t>
      </w:r>
      <w:r w:rsidR="00607026" w:rsidRPr="00607026">
        <w:t>SZXMZB054-2024</w:t>
      </w:r>
    </w:p>
    <w:p w:rsidR="005616F4" w:rsidRDefault="00570FC9">
      <w:pPr>
        <w:ind w:left="560" w:firstLineChars="0" w:firstLine="0"/>
      </w:pPr>
      <w:r>
        <w:rPr>
          <w:rFonts w:hint="eastAsia"/>
        </w:rPr>
        <w:t>4.</w:t>
      </w:r>
      <w:r>
        <w:t>交期要求：</w:t>
      </w:r>
      <w:r w:rsidR="00B637B8">
        <w:rPr>
          <w:rFonts w:hint="eastAsia"/>
        </w:rPr>
        <w:t>按甲方</w:t>
      </w:r>
      <w:r w:rsidR="00013317">
        <w:rPr>
          <w:rFonts w:hint="eastAsia"/>
        </w:rPr>
        <w:t>使用时间</w:t>
      </w:r>
      <w:r w:rsidR="00B637B8">
        <w:rPr>
          <w:rFonts w:hint="eastAsia"/>
        </w:rPr>
        <w:t>及时安排吊车进厂</w:t>
      </w:r>
    </w:p>
    <w:p w:rsidR="005616F4" w:rsidRDefault="00570FC9">
      <w:pPr>
        <w:ind w:firstLine="560"/>
      </w:pPr>
      <w:r>
        <w:rPr>
          <w:rFonts w:hint="eastAsia"/>
        </w:rPr>
        <w:t xml:space="preserve">5.资金来源：自筹  </w:t>
      </w:r>
    </w:p>
    <w:p w:rsidR="005616F4" w:rsidRDefault="00570FC9">
      <w:pPr>
        <w:ind w:firstLine="560"/>
      </w:pPr>
      <w:r>
        <w:rPr>
          <w:rFonts w:hint="eastAsia"/>
        </w:rPr>
        <w:t xml:space="preserve">6.项目概况： </w:t>
      </w:r>
    </w:p>
    <w:p w:rsidR="005616F4" w:rsidRDefault="00570FC9" w:rsidP="00050C3B">
      <w:pPr>
        <w:pStyle w:val="2"/>
        <w:spacing w:after="84"/>
      </w:pPr>
      <w:r>
        <w:rPr>
          <w:rFonts w:hint="eastAsia"/>
        </w:rPr>
        <w:t>工作内容：</w:t>
      </w:r>
      <w:r w:rsidR="005D6883">
        <w:rPr>
          <w:rFonts w:cs="仿宋" w:hint="eastAsia"/>
          <w:szCs w:val="28"/>
        </w:rPr>
        <w:t>为保证</w:t>
      </w:r>
      <w:r>
        <w:rPr>
          <w:rFonts w:cs="仿宋" w:hint="eastAsia"/>
          <w:szCs w:val="28"/>
        </w:rPr>
        <w:t>山重建机（济宁）有限公司</w:t>
      </w:r>
      <w:r w:rsidR="005D6883">
        <w:rPr>
          <w:rFonts w:cs="仿宋" w:hint="eastAsia"/>
          <w:szCs w:val="28"/>
        </w:rPr>
        <w:t>大型挖掘机发运市场，需供应商按照甲方发车计划按时完成大机型挖掘机的</w:t>
      </w:r>
      <w:r w:rsidR="00A11D5E">
        <w:rPr>
          <w:rFonts w:cs="仿宋" w:hint="eastAsia"/>
          <w:szCs w:val="28"/>
        </w:rPr>
        <w:t>吊装</w:t>
      </w:r>
      <w:r w:rsidR="005D6883">
        <w:rPr>
          <w:rFonts w:cs="仿宋" w:hint="eastAsia"/>
          <w:szCs w:val="28"/>
        </w:rPr>
        <w:t>工作</w:t>
      </w:r>
      <w:r>
        <w:rPr>
          <w:rFonts w:cs="仿宋" w:hint="eastAsia"/>
          <w:szCs w:val="28"/>
        </w:rPr>
        <w:t>。具体内容详见招标文件及技术要求，投标人需要勘察现场。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</w:t>
      </w:r>
    </w:p>
    <w:p w:rsidR="005616F4" w:rsidRDefault="00570FC9">
      <w:pPr>
        <w:ind w:firstLine="560"/>
      </w:pPr>
      <w:r>
        <w:rPr>
          <w:rFonts w:hint="eastAsia"/>
        </w:rPr>
        <w:t>7.交货地点：</w:t>
      </w:r>
    </w:p>
    <w:p w:rsidR="005616F4" w:rsidRDefault="00570FC9">
      <w:pPr>
        <w:pStyle w:val="af2"/>
        <w:ind w:firstLineChars="300" w:firstLine="840"/>
      </w:pPr>
      <w:r>
        <w:t>山重建机（济宁）有限公司（济宁市兖州区诗仙路5678号）</w:t>
      </w:r>
      <w:r>
        <w:rPr>
          <w:rFonts w:hint="eastAsia"/>
        </w:rPr>
        <w:t>；</w:t>
      </w:r>
    </w:p>
    <w:p w:rsidR="005616F4" w:rsidRDefault="00570FC9">
      <w:pPr>
        <w:ind w:firstLine="643"/>
        <w:rPr>
          <w:rFonts w:ascii="Times New Roman" w:hAnsi="Times New Roman"/>
          <w:b/>
          <w:kern w:val="44"/>
          <w:sz w:val="32"/>
          <w:szCs w:val="20"/>
        </w:rPr>
      </w:pPr>
      <w:r>
        <w:rPr>
          <w:rFonts w:ascii="Times New Roman" w:hAnsi="Times New Roman" w:hint="eastAsia"/>
          <w:b/>
          <w:kern w:val="44"/>
          <w:sz w:val="32"/>
          <w:szCs w:val="20"/>
        </w:rPr>
        <w:t>二、项目说明</w:t>
      </w:r>
    </w:p>
    <w:p w:rsidR="005616F4" w:rsidRDefault="00570FC9">
      <w:pPr>
        <w:ind w:leftChars="100" w:left="280" w:firstLine="560"/>
      </w:pPr>
      <w:r>
        <w:rPr>
          <w:rFonts w:hint="eastAsia"/>
        </w:rPr>
        <w:t>本次招标为</w:t>
      </w:r>
      <w:r w:rsidR="004A0294">
        <w:rPr>
          <w:rFonts w:hint="eastAsia"/>
        </w:rPr>
        <w:t>济宁公司超大挖机型吊车租赁项目</w:t>
      </w:r>
      <w:r>
        <w:rPr>
          <w:rFonts w:hint="eastAsia"/>
        </w:rPr>
        <w:t>采用公开招标方式，</w:t>
      </w:r>
    </w:p>
    <w:p w:rsidR="005616F4" w:rsidRDefault="00570FC9">
      <w:pPr>
        <w:ind w:leftChars="100" w:left="280" w:firstLine="560"/>
      </w:pPr>
      <w:r>
        <w:rPr>
          <w:rFonts w:hint="eastAsia"/>
        </w:rPr>
        <w:t>工作内容：</w:t>
      </w:r>
      <w:r w:rsidR="009E4B91">
        <w:rPr>
          <w:rFonts w:cs="仿宋" w:hint="eastAsia"/>
          <w:szCs w:val="28"/>
        </w:rPr>
        <w:t>为保证</w:t>
      </w:r>
      <w:r>
        <w:rPr>
          <w:rFonts w:cs="仿宋" w:hint="eastAsia"/>
          <w:szCs w:val="28"/>
        </w:rPr>
        <w:t>山重建机（济宁）有限公司</w:t>
      </w:r>
      <w:r w:rsidR="009E4B91">
        <w:rPr>
          <w:rFonts w:cs="仿宋" w:hint="eastAsia"/>
          <w:szCs w:val="28"/>
        </w:rPr>
        <w:t>各类型</w:t>
      </w:r>
      <w:r w:rsidR="001E7BFD">
        <w:rPr>
          <w:rFonts w:cs="仿宋" w:hint="eastAsia"/>
          <w:szCs w:val="28"/>
        </w:rPr>
        <w:t>挖掘机</w:t>
      </w:r>
      <w:r w:rsidR="009E4B91">
        <w:rPr>
          <w:rFonts w:cs="仿宋" w:hint="eastAsia"/>
          <w:szCs w:val="28"/>
        </w:rPr>
        <w:t>发运</w:t>
      </w:r>
      <w:r w:rsidR="001E7BFD">
        <w:rPr>
          <w:rFonts w:cs="仿宋" w:hint="eastAsia"/>
          <w:szCs w:val="28"/>
        </w:rPr>
        <w:t>市场</w:t>
      </w:r>
      <w:r w:rsidR="009E4B91">
        <w:rPr>
          <w:rFonts w:cs="仿宋" w:hint="eastAsia"/>
          <w:szCs w:val="28"/>
        </w:rPr>
        <w:t>，</w:t>
      </w:r>
      <w:r w:rsidR="001E7BFD">
        <w:rPr>
          <w:rFonts w:cs="仿宋" w:hint="eastAsia"/>
          <w:szCs w:val="28"/>
        </w:rPr>
        <w:t>租赁</w:t>
      </w:r>
      <w:r w:rsidR="009E4B91">
        <w:rPr>
          <w:rFonts w:cs="仿宋" w:hint="eastAsia"/>
          <w:szCs w:val="28"/>
        </w:rPr>
        <w:t>吊车辅助</w:t>
      </w:r>
      <w:r w:rsidR="001E7BFD">
        <w:rPr>
          <w:rFonts w:cs="仿宋" w:hint="eastAsia"/>
          <w:szCs w:val="28"/>
        </w:rPr>
        <w:t>挖掘机拆解装运</w:t>
      </w:r>
      <w:r w:rsidR="009E4B91">
        <w:rPr>
          <w:rFonts w:cs="仿宋" w:hint="eastAsia"/>
          <w:szCs w:val="28"/>
        </w:rPr>
        <w:t>。</w:t>
      </w:r>
    </w:p>
    <w:p w:rsidR="005616F4" w:rsidRDefault="00570FC9">
      <w:pPr>
        <w:pStyle w:val="af2"/>
        <w:numPr>
          <w:ilvl w:val="0"/>
          <w:numId w:val="1"/>
        </w:numPr>
        <w:ind w:firstLineChars="0"/>
        <w:rPr>
          <w:rFonts w:ascii="Times New Roman" w:hAnsi="Times New Roman"/>
          <w:b/>
          <w:kern w:val="44"/>
          <w:sz w:val="32"/>
          <w:szCs w:val="20"/>
        </w:rPr>
      </w:pPr>
      <w:r>
        <w:rPr>
          <w:rFonts w:ascii="Times New Roman" w:hAnsi="Times New Roman" w:hint="eastAsia"/>
          <w:b/>
          <w:kern w:val="44"/>
          <w:sz w:val="32"/>
          <w:szCs w:val="20"/>
        </w:rPr>
        <w:t>投标资格要求</w:t>
      </w:r>
    </w:p>
    <w:p w:rsidR="005616F4" w:rsidRDefault="00570FC9" w:rsidP="00A141F4">
      <w:pPr>
        <w:ind w:firstLineChars="0" w:firstLine="0"/>
        <w:jc w:val="left"/>
      </w:pPr>
      <w:r>
        <w:rPr>
          <w:rFonts w:hint="eastAsia"/>
        </w:rPr>
        <w:t>1.</w:t>
      </w:r>
      <w:r>
        <w:t xml:space="preserve"> 凡具有法人资格,有生产或供应能力的国内企事业单位均可参加投标。</w:t>
      </w:r>
    </w:p>
    <w:p w:rsidR="005616F4" w:rsidRDefault="00570FC9" w:rsidP="00A141F4">
      <w:pPr>
        <w:ind w:firstLineChars="0" w:firstLine="0"/>
        <w:jc w:val="left"/>
      </w:pPr>
      <w:r>
        <w:rPr>
          <w:rFonts w:hint="eastAsia"/>
        </w:rPr>
        <w:t xml:space="preserve">2. </w:t>
      </w:r>
      <w:r w:rsidR="00320B36" w:rsidRPr="00320B36">
        <w:t>投标人应持有有效的营业执照，证明其合法经营的权利和能力‌</w:t>
      </w:r>
      <w:r w:rsidR="00320B36">
        <w:t>。</w:t>
      </w:r>
      <w:r w:rsidR="000E7B1A">
        <w:t>(营业执照注册资本</w:t>
      </w:r>
      <w:r w:rsidR="000E7B1A">
        <w:rPr>
          <w:rFonts w:hint="eastAsia"/>
        </w:rPr>
        <w:t>不小于10</w:t>
      </w:r>
      <w:r w:rsidR="000E7B1A">
        <w:t>0万元)</w:t>
      </w:r>
      <w:r w:rsidR="00AD3421">
        <w:t>。</w:t>
      </w:r>
      <w:r w:rsidR="009E20F0" w:rsidRPr="009E20F0">
        <w:t>派到发包方进行吊装作业的吊车（达到国五及以上排放标准）手续和保险必须齐全，操作人员必须有驾驶证、核发的特种车辆</w:t>
      </w:r>
      <w:r w:rsidR="009E20F0" w:rsidRPr="009E20F0">
        <w:lastRenderedPageBreak/>
        <w:t>操作证等足以证明能够操作相应车辆的有效证件（提供至少2名操作人员的相关证件）</w:t>
      </w:r>
      <w:r w:rsidR="009E20F0">
        <w:t>。</w:t>
      </w:r>
      <w:r w:rsidR="009E20F0" w:rsidRPr="009E20F0">
        <w:t>‌</w:t>
      </w:r>
    </w:p>
    <w:p w:rsidR="005616F4" w:rsidRDefault="00570FC9" w:rsidP="00A141F4">
      <w:pPr>
        <w:ind w:firstLineChars="0" w:firstLine="0"/>
        <w:jc w:val="left"/>
      </w:pPr>
      <w:r>
        <w:rPr>
          <w:rFonts w:hint="eastAsia"/>
        </w:rPr>
        <w:t>3.</w:t>
      </w:r>
      <w:r>
        <w:t xml:space="preserve"> 投标方应遵守有关的国家法律、法规和条例。</w:t>
      </w:r>
    </w:p>
    <w:p w:rsidR="005616F4" w:rsidRDefault="00570FC9" w:rsidP="00A141F4">
      <w:pPr>
        <w:ind w:firstLineChars="0" w:firstLine="0"/>
        <w:jc w:val="left"/>
      </w:pPr>
      <w:r>
        <w:rPr>
          <w:rFonts w:hint="eastAsia"/>
        </w:rPr>
        <w:t>4.</w:t>
      </w:r>
      <w:r w:rsidR="00320B36">
        <w:t xml:space="preserve"> </w:t>
      </w:r>
      <w:r>
        <w:rPr>
          <w:rFonts w:hint="eastAsia"/>
        </w:rPr>
        <w:t>本项目不接受被列入失信被执行人、重大税收违法案件当事人名单、政府采购严重违法失信行为记录名单的投标人参与投标；</w:t>
      </w:r>
    </w:p>
    <w:p w:rsidR="005616F4" w:rsidRDefault="00570FC9" w:rsidP="003E6A26">
      <w:pPr>
        <w:ind w:firstLineChars="0" w:firstLine="0"/>
        <w:jc w:val="left"/>
      </w:pPr>
      <w:r>
        <w:rPr>
          <w:rFonts w:hint="eastAsia"/>
        </w:rPr>
        <w:t>5.不接受在“国家企业信用信息公示系统”、“中国执行信息公开网”、“信用中国”等信息平台中，存在行政处罚及失信记录等信息的投标人参与投标；</w:t>
      </w:r>
    </w:p>
    <w:p w:rsidR="005616F4" w:rsidRDefault="00570FC9" w:rsidP="003E6A26">
      <w:pPr>
        <w:ind w:firstLineChars="0" w:firstLine="0"/>
        <w:jc w:val="left"/>
      </w:pPr>
      <w:r>
        <w:rPr>
          <w:rFonts w:hint="eastAsia"/>
        </w:rPr>
        <w:t>6.本项目不接受联合体投标，不允许转包；</w:t>
      </w:r>
    </w:p>
    <w:p w:rsidR="005616F4" w:rsidRDefault="00570FC9" w:rsidP="003E6A26">
      <w:pPr>
        <w:ind w:firstLineChars="0" w:firstLine="0"/>
        <w:jc w:val="left"/>
      </w:pPr>
      <w:r>
        <w:rPr>
          <w:rFonts w:hint="eastAsia"/>
        </w:rPr>
        <w:t>7.投标方未被列入山东重工集团黑名单；</w:t>
      </w:r>
    </w:p>
    <w:p w:rsidR="005616F4" w:rsidRDefault="00570FC9" w:rsidP="003E6A26">
      <w:pPr>
        <w:ind w:firstLineChars="0" w:firstLine="0"/>
        <w:jc w:val="left"/>
      </w:pPr>
      <w:r>
        <w:rPr>
          <w:rFonts w:hint="eastAsia"/>
        </w:rPr>
        <w:t>8.不接受投标方的直接或间接股东、法定代表人、董事、监事、高管为公司（招标人）员工及其亲属等投标人参与投标；</w:t>
      </w:r>
    </w:p>
    <w:p w:rsidR="005616F4" w:rsidRDefault="00570FC9" w:rsidP="003E6A26">
      <w:pPr>
        <w:ind w:firstLineChars="0" w:firstLine="0"/>
        <w:jc w:val="left"/>
      </w:pPr>
      <w:r>
        <w:rPr>
          <w:rFonts w:hint="eastAsia"/>
        </w:rPr>
        <w:t>9</w:t>
      </w:r>
      <w:r>
        <w:t>.</w:t>
      </w:r>
      <w:r>
        <w:rPr>
          <w:rFonts w:hint="eastAsia"/>
        </w:rPr>
        <w:t>无招标违规、谎报年度报告信息、提供虚假资质资料等行为或其他行政处罚记录；</w:t>
      </w:r>
    </w:p>
    <w:p w:rsidR="005616F4" w:rsidRDefault="00570FC9" w:rsidP="000268BC">
      <w:pPr>
        <w:ind w:firstLineChars="0" w:firstLine="0"/>
        <w:jc w:val="left"/>
      </w:pPr>
      <w:r>
        <w:rPr>
          <w:rFonts w:hint="eastAsia"/>
        </w:rPr>
        <w:t>10.</w:t>
      </w:r>
      <w:r>
        <w:t>近一个月中国人民银行信用报告。</w:t>
      </w:r>
    </w:p>
    <w:p w:rsidR="005616F4" w:rsidRDefault="00570FC9" w:rsidP="003E6A26">
      <w:pPr>
        <w:ind w:firstLineChars="0" w:firstLine="0"/>
        <w:jc w:val="left"/>
      </w:pPr>
      <w:r>
        <w:t>1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满足技术、质量、资金等要求，财务状况良好、经营稳定，具有全面履约的能力，提供相关信用等级和完税证明。</w:t>
      </w:r>
    </w:p>
    <w:p w:rsidR="005616F4" w:rsidRDefault="00570FC9" w:rsidP="00C1777E">
      <w:pPr>
        <w:ind w:firstLineChars="0" w:firstLine="0"/>
        <w:jc w:val="left"/>
      </w:pPr>
      <w:r>
        <w:rPr>
          <w:rFonts w:hint="eastAsia"/>
        </w:rPr>
        <w:t>12. 报名截止日期前请与该项目负责人：黄佳伟（电话：1</w:t>
      </w:r>
      <w:r>
        <w:t>8254350373</w:t>
      </w:r>
      <w:r>
        <w:rPr>
          <w:rFonts w:hint="eastAsia"/>
        </w:rPr>
        <w:t>）</w:t>
      </w:r>
      <w:r>
        <w:t>进行技术沟通并进行方案确认，提供的项目技术方案需得到招标方相关技术部门的认可，进行技术交流及方案确认后方可进行参标，不进行方案确认的，报名无效。</w:t>
      </w:r>
    </w:p>
    <w:p w:rsidR="00B02287" w:rsidRDefault="00B02287" w:rsidP="00EC2DCD">
      <w:pPr>
        <w:pStyle w:val="a7"/>
      </w:pPr>
    </w:p>
    <w:p w:rsidR="00B02287" w:rsidRDefault="00B02287" w:rsidP="00EC2DCD">
      <w:pPr>
        <w:pStyle w:val="a7"/>
      </w:pPr>
    </w:p>
    <w:p w:rsidR="00B02287" w:rsidRDefault="00B02287" w:rsidP="00EC2DCD">
      <w:pPr>
        <w:pStyle w:val="a7"/>
      </w:pPr>
    </w:p>
    <w:p w:rsidR="00B02287" w:rsidRDefault="00B02287" w:rsidP="00EC2DCD">
      <w:pPr>
        <w:pStyle w:val="a7"/>
      </w:pPr>
    </w:p>
    <w:p w:rsidR="00C1777E" w:rsidRDefault="00C1777E" w:rsidP="00EC2DCD">
      <w:pPr>
        <w:pStyle w:val="a7"/>
      </w:pPr>
    </w:p>
    <w:p w:rsidR="00C1777E" w:rsidRDefault="00C1777E" w:rsidP="00EC2DCD">
      <w:pPr>
        <w:pStyle w:val="a7"/>
      </w:pP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lastRenderedPageBreak/>
        <w:t>四、投标报名应提交的资料（所有资料必须每页加盖公章）</w:t>
      </w:r>
    </w:p>
    <w:p w:rsidR="005616F4" w:rsidRDefault="00570FC9">
      <w:pPr>
        <w:ind w:firstLine="560"/>
      </w:pPr>
      <w:r>
        <w:rPr>
          <w:rFonts w:hint="eastAsia"/>
        </w:rPr>
        <w:t>1.提供有效期内三证合一的营业执照；</w:t>
      </w:r>
    </w:p>
    <w:p w:rsidR="005616F4" w:rsidRDefault="00570FC9">
      <w:pPr>
        <w:ind w:firstLine="560"/>
      </w:pPr>
      <w:r>
        <w:rPr>
          <w:rFonts w:hint="eastAsia"/>
        </w:rPr>
        <w:t>2.法定代表人身份证明、身份证或法定代表人授权委托书、被授权人身份证（均要求在有效期内、复印件盖公章）；</w:t>
      </w:r>
    </w:p>
    <w:p w:rsidR="005616F4" w:rsidRDefault="00570FC9">
      <w:pPr>
        <w:ind w:firstLine="560"/>
      </w:pPr>
      <w:r>
        <w:rPr>
          <w:rFonts w:hint="eastAsia"/>
        </w:rPr>
        <w:t>3.企业近两年完税证明、企业纳税信用等级；</w:t>
      </w:r>
    </w:p>
    <w:p w:rsidR="005616F4" w:rsidRDefault="00570FC9">
      <w:pPr>
        <w:ind w:firstLineChars="0" w:firstLine="560"/>
      </w:pPr>
      <w:r>
        <w:rPr>
          <w:rFonts w:hint="eastAsia"/>
        </w:rPr>
        <w:t>4.近三年内主要项目业绩合同复印件：首页项目名称、项目规模及尾页双方盖章页；</w:t>
      </w:r>
    </w:p>
    <w:p w:rsidR="005616F4" w:rsidRDefault="00570FC9">
      <w:pPr>
        <w:ind w:firstLine="560"/>
      </w:pPr>
      <w:r>
        <w:rPr>
          <w:rFonts w:hint="eastAsia"/>
        </w:rPr>
        <w:t>5.提供近三年审计报告或财务报表（资产负债表、现金流量表、利润表）；</w:t>
      </w:r>
    </w:p>
    <w:p w:rsidR="005616F4" w:rsidRDefault="00570FC9">
      <w:pPr>
        <w:ind w:firstLine="560"/>
      </w:pPr>
      <w:r>
        <w:rPr>
          <w:rFonts w:hint="eastAsia"/>
        </w:rPr>
        <w:t>6.</w:t>
      </w:r>
      <w:r w:rsidR="009E20F0">
        <w:rPr>
          <w:rFonts w:hint="eastAsia"/>
        </w:rPr>
        <w:t>特种作业操作证</w:t>
      </w:r>
      <w:r>
        <w:rPr>
          <w:rFonts w:hint="eastAsia"/>
        </w:rPr>
        <w:t>、</w:t>
      </w:r>
      <w:r w:rsidR="009673F0" w:rsidRPr="009673F0">
        <w:rPr>
          <w:rFonts w:hint="eastAsia"/>
        </w:rPr>
        <w:t>机械设备产权证</w:t>
      </w:r>
      <w:r>
        <w:rPr>
          <w:rFonts w:hint="eastAsia"/>
        </w:rPr>
        <w:t>；</w:t>
      </w:r>
    </w:p>
    <w:p w:rsidR="005616F4" w:rsidRDefault="00570FC9">
      <w:pPr>
        <w:ind w:firstLine="560"/>
      </w:pPr>
      <w:r>
        <w:rPr>
          <w:rFonts w:hint="eastAsia"/>
        </w:rPr>
        <w:t>7.投标单位在“信用中国”、“国家企业信用信息公示系统”、“中国执行信息公开网”无失信、违法等记录，提供近一周内下载的信用中国报告及“国家企业信用信息公示系统”、“中国执行信息公开网”的报告或截图加盖公章；</w:t>
      </w:r>
    </w:p>
    <w:p w:rsidR="005616F4" w:rsidRDefault="00570FC9">
      <w:pPr>
        <w:ind w:firstLine="560"/>
      </w:pPr>
      <w:r>
        <w:rPr>
          <w:rFonts w:hint="eastAsia"/>
        </w:rPr>
        <w:t>8.近一个月中国人民银行信用报告；</w:t>
      </w:r>
    </w:p>
    <w:p w:rsidR="005616F4" w:rsidRDefault="00570FC9">
      <w:pPr>
        <w:ind w:firstLine="560"/>
      </w:pPr>
      <w:r>
        <w:rPr>
          <w:rFonts w:hint="eastAsia"/>
        </w:rPr>
        <w:t>9.如某项资料确不能提供，请书面说明原因并盖章。企业纳税信用等级证明材料，可提供纳税网站首端口页截图。注：报名材料按照以上顺序做材料目录，所有提供资料均盖上公司印章，并严格按目录做电子版，发送项目报名邮件时按照以下格式：</w:t>
      </w:r>
    </w:p>
    <w:p w:rsidR="005616F4" w:rsidRDefault="00570FC9">
      <w:pPr>
        <w:ind w:firstLine="560"/>
      </w:pPr>
      <w:r>
        <w:rPr>
          <w:rFonts w:hint="eastAsia"/>
        </w:rPr>
        <w:t>9.1报名材料发至报名邮箱:</w:t>
      </w:r>
      <w:r w:rsidR="004A0294">
        <w:t xml:space="preserve"> huangjiawei</w:t>
      </w:r>
      <w:r>
        <w:rPr>
          <w:rFonts w:hint="eastAsia"/>
        </w:rPr>
        <w:t>@strongest.cn，邮件标题为：</w:t>
      </w:r>
      <w:r w:rsidR="004A0294">
        <w:rPr>
          <w:rFonts w:hint="eastAsia"/>
        </w:rPr>
        <w:t>项目名称</w:t>
      </w:r>
      <w:r>
        <w:rPr>
          <w:rFonts w:hint="eastAsia"/>
        </w:rPr>
        <w:t>＋XXX公司报名材料+招标编号；</w:t>
      </w:r>
    </w:p>
    <w:p w:rsidR="005616F4" w:rsidRDefault="00570FC9">
      <w:pPr>
        <w:ind w:firstLine="560"/>
      </w:pPr>
      <w:r>
        <w:rPr>
          <w:rFonts w:hint="eastAsia"/>
        </w:rPr>
        <w:t>9.2邮件内容编辑为：报名项目名称及招标项目编号、投标方公司名称、项目联系人及联系方式（项目招投标过程中，不得更换），审核成功后方可购买招标文件。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t>五、报名和获取招标文件的时间及方式</w:t>
      </w:r>
    </w:p>
    <w:p w:rsidR="005616F4" w:rsidRDefault="00570FC9">
      <w:pPr>
        <w:ind w:firstLine="560"/>
      </w:pPr>
      <w:r>
        <w:rPr>
          <w:rFonts w:hint="eastAsia"/>
        </w:rPr>
        <w:t>1.报名时间：</w:t>
      </w:r>
      <w:r w:rsidRPr="00EF399D">
        <w:rPr>
          <w:rFonts w:hint="eastAsia"/>
        </w:rPr>
        <w:t>2024年</w:t>
      </w:r>
      <w:r w:rsidR="004E36F6" w:rsidRPr="00EF399D">
        <w:rPr>
          <w:rFonts w:hint="eastAsia"/>
        </w:rPr>
        <w:t xml:space="preserve"> </w:t>
      </w:r>
      <w:r w:rsidR="00FD1B43">
        <w:t>10</w:t>
      </w:r>
      <w:r w:rsidRPr="00EF399D">
        <w:rPr>
          <w:rFonts w:hint="eastAsia"/>
        </w:rPr>
        <w:t>月</w:t>
      </w:r>
      <w:r w:rsidR="004E36F6" w:rsidRPr="00EF399D">
        <w:rPr>
          <w:rFonts w:hint="eastAsia"/>
        </w:rPr>
        <w:t xml:space="preserve"> </w:t>
      </w:r>
      <w:r w:rsidR="00FD1B43">
        <w:t>3</w:t>
      </w:r>
      <w:r w:rsidRPr="00EF399D">
        <w:rPr>
          <w:rFonts w:hint="eastAsia"/>
        </w:rPr>
        <w:t>日</w:t>
      </w:r>
      <w:r w:rsidR="004E4271" w:rsidRPr="00EF399D">
        <w:t xml:space="preserve"> </w:t>
      </w:r>
      <w:r w:rsidR="004A0294" w:rsidRPr="00EF399D">
        <w:t>17</w:t>
      </w:r>
      <w:r w:rsidR="004A0294" w:rsidRPr="00EF399D">
        <w:rPr>
          <w:rFonts w:hint="eastAsia"/>
        </w:rPr>
        <w:t>:</w:t>
      </w:r>
      <w:r w:rsidR="004A0294" w:rsidRPr="00EF399D">
        <w:t>00</w:t>
      </w:r>
      <w:r w:rsidR="004E36F6" w:rsidRPr="00EF399D">
        <w:t xml:space="preserve"> </w:t>
      </w:r>
      <w:r w:rsidRPr="00EF399D">
        <w:rPr>
          <w:rFonts w:hint="eastAsia"/>
        </w:rPr>
        <w:t>前</w:t>
      </w:r>
      <w:r>
        <w:rPr>
          <w:rFonts w:hint="eastAsia"/>
        </w:rPr>
        <w:t>；</w:t>
      </w:r>
    </w:p>
    <w:p w:rsidR="005616F4" w:rsidRDefault="00570FC9">
      <w:pPr>
        <w:ind w:firstLine="560"/>
      </w:pPr>
      <w:r>
        <w:rPr>
          <w:rFonts w:hint="eastAsia"/>
        </w:rPr>
        <w:t>获取招标文件时间：</w:t>
      </w:r>
      <w:r w:rsidRPr="00EF399D">
        <w:rPr>
          <w:rFonts w:hint="eastAsia"/>
        </w:rPr>
        <w:t>2024年</w:t>
      </w:r>
      <w:r w:rsidR="004E36F6" w:rsidRPr="00EF399D">
        <w:t xml:space="preserve"> </w:t>
      </w:r>
      <w:r w:rsidR="004A0294" w:rsidRPr="00EF399D">
        <w:t>9</w:t>
      </w:r>
      <w:r w:rsidRPr="00EF399D">
        <w:rPr>
          <w:rFonts w:hint="eastAsia"/>
        </w:rPr>
        <w:t>月</w:t>
      </w:r>
      <w:r w:rsidR="004E36F6" w:rsidRPr="00EF399D">
        <w:t xml:space="preserve"> </w:t>
      </w:r>
      <w:r w:rsidR="00FD1B43">
        <w:t>23</w:t>
      </w:r>
      <w:r w:rsidRPr="00EF399D">
        <w:rPr>
          <w:rFonts w:hint="eastAsia"/>
        </w:rPr>
        <w:t>日-2024年</w:t>
      </w:r>
      <w:r w:rsidR="00DE0E15">
        <w:t>10</w:t>
      </w:r>
      <w:r w:rsidR="004E36F6" w:rsidRPr="00EF399D">
        <w:t xml:space="preserve"> </w:t>
      </w:r>
      <w:r w:rsidRPr="00EF399D">
        <w:rPr>
          <w:rFonts w:hint="eastAsia"/>
        </w:rPr>
        <w:t>月</w:t>
      </w:r>
      <w:r w:rsidR="00FD1B43">
        <w:t>3</w:t>
      </w:r>
      <w:r w:rsidRPr="00EF399D">
        <w:rPr>
          <w:rFonts w:hint="eastAsia"/>
        </w:rPr>
        <w:t>日（每天上午8：30-11：30；下午14：00-17：00）（北京时间，法定节假日除外）</w:t>
      </w:r>
      <w:r>
        <w:rPr>
          <w:rFonts w:hint="eastAsia"/>
        </w:rPr>
        <w:t>。</w:t>
      </w:r>
    </w:p>
    <w:p w:rsidR="005616F4" w:rsidRDefault="00570FC9">
      <w:pPr>
        <w:ind w:firstLine="560"/>
      </w:pPr>
      <w:r>
        <w:rPr>
          <w:rFonts w:hint="eastAsia"/>
        </w:rPr>
        <w:lastRenderedPageBreak/>
        <w:t>2.招标文件获取方式：电子邮件传递</w:t>
      </w:r>
    </w:p>
    <w:p w:rsidR="005616F4" w:rsidRDefault="00570FC9">
      <w:pPr>
        <w:ind w:firstLine="560"/>
      </w:pPr>
      <w:r>
        <w:rPr>
          <w:rFonts w:hint="eastAsia"/>
        </w:rPr>
        <w:t xml:space="preserve">3.招标文件售价： </w:t>
      </w:r>
      <w:hyperlink r:id="rId15" w:history="1">
        <w:r w:rsidR="004A0294" w:rsidRPr="00EF399D">
          <w:t>2</w:t>
        </w:r>
        <w:r w:rsidR="004A0294" w:rsidRPr="00EF399D">
          <w:rPr>
            <w:rFonts w:hint="eastAsia"/>
          </w:rPr>
          <w:t>00元/包，售后不退，招标文件发售PDF版（资格预审通过后再购买标书，只接受公对公转账）。如需开发票，请在投标单位打款后三日内，将开票信息发送至</w:t>
        </w:r>
        <w:r w:rsidR="004A0294" w:rsidRPr="00EF399D">
          <w:t xml:space="preserve"> huangjiawei</w:t>
        </w:r>
        <w:r w:rsidR="004A0294" w:rsidRPr="00EF399D">
          <w:rPr>
            <w:rFonts w:hint="eastAsia"/>
          </w:rPr>
          <w:t>@strongest.cn;如未传递开票信息，将视为无需发票处理，不再开票。</w:t>
        </w:r>
      </w:hyperlink>
    </w:p>
    <w:p w:rsidR="005616F4" w:rsidRDefault="00570FC9">
      <w:pPr>
        <w:ind w:firstLine="560"/>
      </w:pPr>
      <w:r>
        <w:rPr>
          <w:rFonts w:hint="eastAsia"/>
        </w:rPr>
        <w:t>收款信息：</w:t>
      </w:r>
    </w:p>
    <w:p w:rsidR="004A0294" w:rsidRDefault="004A0294">
      <w:pPr>
        <w:ind w:firstLine="560"/>
      </w:pPr>
      <w:r>
        <w:t>单位名称：山重建机（济宁）有限公司</w:t>
      </w:r>
    </w:p>
    <w:p w:rsidR="004A0294" w:rsidRDefault="004A0294">
      <w:pPr>
        <w:ind w:firstLine="560"/>
      </w:pPr>
      <w:r>
        <w:t xml:space="preserve">账号：9558851602000311069 </w:t>
      </w:r>
    </w:p>
    <w:p w:rsidR="004A0294" w:rsidRDefault="004A0294">
      <w:pPr>
        <w:ind w:firstLine="560"/>
      </w:pPr>
      <w:r>
        <w:t>开户行：中国工商银行股份有限公司济南千佛山支行</w:t>
      </w:r>
    </w:p>
    <w:p w:rsidR="005616F4" w:rsidRDefault="00570FC9">
      <w:pPr>
        <w:ind w:firstLine="560"/>
      </w:pPr>
      <w:r>
        <w:rPr>
          <w:rFonts w:hint="eastAsia"/>
        </w:rPr>
        <w:t>资格预审通过后再进行购买标书，报名时的资料查验不代表资格审查的最终通过或合格。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t>六、投标保证金</w:t>
      </w:r>
    </w:p>
    <w:p w:rsidR="005616F4" w:rsidRDefault="00570FC9">
      <w:pPr>
        <w:ind w:firstLine="560"/>
      </w:pPr>
      <w:r>
        <w:rPr>
          <w:rFonts w:hint="eastAsia"/>
        </w:rPr>
        <w:t>投标保证金</w:t>
      </w:r>
      <w:r w:rsidR="005420C8">
        <w:t>5000</w:t>
      </w:r>
      <w:r>
        <w:t>.00（</w:t>
      </w:r>
      <w:r w:rsidR="005420C8">
        <w:rPr>
          <w:rFonts w:hint="eastAsia"/>
        </w:rPr>
        <w:t>伍仟元</w:t>
      </w:r>
      <w:r>
        <w:t>整）</w:t>
      </w:r>
      <w:r>
        <w:rPr>
          <w:rFonts w:hint="eastAsia"/>
        </w:rPr>
        <w:t>必须通过投标单位银行账户以银行转账、电汇等形式缴纳，备注：招标编号+公司名称+投标保证金。</w:t>
      </w:r>
    </w:p>
    <w:p w:rsidR="005616F4" w:rsidRDefault="00570FC9">
      <w:pPr>
        <w:ind w:firstLine="560"/>
      </w:pPr>
      <w:r>
        <w:rPr>
          <w:rFonts w:hint="eastAsia"/>
        </w:rPr>
        <w:t>收款信息：</w:t>
      </w:r>
    </w:p>
    <w:p w:rsidR="004A0294" w:rsidRDefault="004A0294" w:rsidP="004A0294">
      <w:pPr>
        <w:ind w:firstLine="560"/>
      </w:pPr>
      <w:r>
        <w:t>单位名称：山重建机（济宁）有限公司</w:t>
      </w:r>
    </w:p>
    <w:p w:rsidR="004A0294" w:rsidRDefault="004A0294" w:rsidP="004A0294">
      <w:pPr>
        <w:ind w:firstLine="560"/>
      </w:pPr>
      <w:r>
        <w:t xml:space="preserve">账号：9558851602000311069 </w:t>
      </w:r>
    </w:p>
    <w:p w:rsidR="004A0294" w:rsidRDefault="004A0294" w:rsidP="004A0294">
      <w:pPr>
        <w:ind w:firstLine="560"/>
      </w:pPr>
      <w:r>
        <w:t>开户行：中国工商银行股份有限公司济南千佛山支行</w:t>
      </w:r>
    </w:p>
    <w:p w:rsidR="005616F4" w:rsidRDefault="00570FC9" w:rsidP="004A0294">
      <w:pPr>
        <w:ind w:firstLine="560"/>
      </w:pPr>
      <w:r>
        <w:rPr>
          <w:rFonts w:hint="eastAsia"/>
        </w:rPr>
        <w:t>购买标书和缴纳投标保证金后，将标书费和保证金截图以及需开发票的开票信息发至</w:t>
      </w:r>
      <w:r w:rsidR="004A0294">
        <w:t>huangjiawei</w:t>
      </w:r>
      <w:r>
        <w:t>@strongest.cn</w:t>
      </w:r>
      <w:r>
        <w:rPr>
          <w:rFonts w:hint="eastAsia"/>
        </w:rPr>
        <w:t>处。投标保证金在招标结束后按相关规定退回。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t>七、发布公告的媒介</w:t>
      </w:r>
    </w:p>
    <w:p w:rsidR="005616F4" w:rsidRDefault="00570FC9">
      <w:pPr>
        <w:ind w:firstLine="560"/>
      </w:pPr>
      <w:r>
        <w:rPr>
          <w:rFonts w:hint="eastAsia"/>
        </w:rPr>
        <w:t>本次招标公告在阳光采购服务平台（http://www.ygcgfw.com）、山重建机有限公司官方网站（https://www.strongest.cn）、中国采购与招标网、山东招标采购网上发布。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lastRenderedPageBreak/>
        <w:t>八、报名联系人及地址</w:t>
      </w:r>
    </w:p>
    <w:p w:rsidR="005616F4" w:rsidRDefault="00570FC9">
      <w:pPr>
        <w:ind w:firstLine="560"/>
      </w:pPr>
      <w:r>
        <w:rPr>
          <w:rFonts w:hint="eastAsia"/>
        </w:rPr>
        <w:t>1.报名联系人：</w:t>
      </w:r>
    </w:p>
    <w:p w:rsidR="005616F4" w:rsidRDefault="00570FC9">
      <w:pPr>
        <w:ind w:firstLine="560"/>
      </w:pPr>
      <w:r>
        <w:rPr>
          <w:rFonts w:hint="eastAsia"/>
        </w:rPr>
        <w:t>黄佳伟</w:t>
      </w:r>
      <w:r w:rsidR="0094341D">
        <w:rPr>
          <w:rFonts w:hint="eastAsia"/>
        </w:rPr>
        <w:t xml:space="preserve"> </w:t>
      </w:r>
      <w:r>
        <w:t>18254350373</w:t>
      </w:r>
    </w:p>
    <w:p w:rsidR="005616F4" w:rsidRDefault="00570FC9">
      <w:pPr>
        <w:ind w:firstLine="560"/>
      </w:pPr>
      <w:r>
        <w:rPr>
          <w:rFonts w:hint="eastAsia"/>
        </w:rPr>
        <w:t>2.报名地址：山东省临沂市经济技术开发区滨河东路</w:t>
      </w:r>
      <w:r>
        <w:t xml:space="preserve"> 66 号山重建机有限公司</w:t>
      </w:r>
      <w:r>
        <w:rPr>
          <w:rFonts w:hint="eastAsia"/>
        </w:rPr>
        <w:t>工艺管理部</w:t>
      </w:r>
    </w:p>
    <w:p w:rsidR="005616F4" w:rsidRDefault="00570FC9">
      <w:pPr>
        <w:pStyle w:val="1"/>
        <w:spacing w:after="84"/>
        <w:ind w:firstLine="643"/>
      </w:pPr>
      <w:r>
        <w:rPr>
          <w:rFonts w:hint="eastAsia"/>
        </w:rPr>
        <w:t>九、投标文件递交截止时间及开标地点</w:t>
      </w:r>
    </w:p>
    <w:p w:rsidR="005616F4" w:rsidRDefault="00570FC9">
      <w:pPr>
        <w:ind w:firstLine="560"/>
      </w:pPr>
      <w:r>
        <w:rPr>
          <w:rFonts w:hint="eastAsia"/>
        </w:rPr>
        <w:t>递交时间：</w:t>
      </w:r>
      <w:r w:rsidRPr="00EF399D">
        <w:rPr>
          <w:rFonts w:hint="eastAsia"/>
        </w:rPr>
        <w:t>202</w:t>
      </w:r>
      <w:r w:rsidRPr="00EF399D">
        <w:t>4</w:t>
      </w:r>
      <w:r w:rsidRPr="00EF399D">
        <w:rPr>
          <w:rFonts w:hint="eastAsia"/>
        </w:rPr>
        <w:t>年</w:t>
      </w:r>
      <w:r w:rsidR="0007470F" w:rsidRPr="00EF399D">
        <w:t xml:space="preserve"> </w:t>
      </w:r>
      <w:r w:rsidR="004F49CE">
        <w:t>10</w:t>
      </w:r>
      <w:r w:rsidRPr="00EF399D">
        <w:t>月</w:t>
      </w:r>
      <w:r w:rsidR="0007470F" w:rsidRPr="00EF399D">
        <w:t xml:space="preserve"> </w:t>
      </w:r>
      <w:r w:rsidR="004F49CE">
        <w:t>11</w:t>
      </w:r>
      <w:r w:rsidR="0007470F" w:rsidRPr="00EF399D">
        <w:t xml:space="preserve"> </w:t>
      </w:r>
      <w:r w:rsidRPr="00EF399D">
        <w:t>日</w:t>
      </w:r>
      <w:r w:rsidR="0007470F" w:rsidRPr="00EF399D">
        <w:t xml:space="preserve"> </w:t>
      </w:r>
      <w:r w:rsidR="004A0294" w:rsidRPr="00EF399D">
        <w:t>9</w:t>
      </w:r>
      <w:r w:rsidR="0007470F" w:rsidRPr="00EF399D">
        <w:t xml:space="preserve"> </w:t>
      </w:r>
      <w:r w:rsidRPr="00EF399D">
        <w:rPr>
          <w:rFonts w:hint="eastAsia"/>
        </w:rPr>
        <w:t>时</w:t>
      </w:r>
      <w:r w:rsidR="0007470F" w:rsidRPr="00EF399D">
        <w:rPr>
          <w:rFonts w:hint="eastAsia"/>
        </w:rPr>
        <w:t xml:space="preserve"> </w:t>
      </w:r>
      <w:r w:rsidR="004A0294" w:rsidRPr="00EF399D">
        <w:t>00</w:t>
      </w:r>
      <w:r w:rsidR="0007470F" w:rsidRPr="00EF399D">
        <w:t xml:space="preserve"> </w:t>
      </w:r>
      <w:r w:rsidRPr="00EF399D">
        <w:rPr>
          <w:rFonts w:hint="eastAsia"/>
        </w:rPr>
        <w:t>分</w:t>
      </w:r>
    </w:p>
    <w:p w:rsidR="005616F4" w:rsidRDefault="00570FC9">
      <w:pPr>
        <w:ind w:firstLine="560"/>
      </w:pPr>
      <w:r>
        <w:rPr>
          <w:rFonts w:hint="eastAsia"/>
        </w:rPr>
        <w:t>递交方式：开标现场递交</w:t>
      </w:r>
    </w:p>
    <w:p w:rsidR="005616F4" w:rsidRDefault="00570FC9">
      <w:pPr>
        <w:ind w:firstLine="560"/>
      </w:pPr>
      <w:r>
        <w:rPr>
          <w:rFonts w:hint="eastAsia"/>
        </w:rPr>
        <w:t>递交地点：山东省临沂市经开区滨河东路66号山重建机有限公司办公楼会议室</w:t>
      </w:r>
    </w:p>
    <w:p w:rsidR="005616F4" w:rsidRDefault="00C1777E" w:rsidP="00EC2DCD">
      <w:pPr>
        <w:pStyle w:val="a7"/>
      </w:pPr>
      <w:r>
        <w:rPr>
          <w:rFonts w:hint="eastAsia"/>
        </w:rPr>
        <w:t xml:space="preserve"> </w:t>
      </w:r>
      <w:r>
        <w:t xml:space="preserve">              </w:t>
      </w:r>
      <w:r w:rsidR="00570FC9">
        <w:rPr>
          <w:rFonts w:hint="eastAsia"/>
        </w:rPr>
        <w:t>山重建机（济宁）有限公司</w:t>
      </w:r>
    </w:p>
    <w:p w:rsidR="005616F4" w:rsidRDefault="00C1777E" w:rsidP="00EC2DCD">
      <w:pPr>
        <w:pStyle w:val="a7"/>
      </w:pPr>
      <w:r>
        <w:t xml:space="preserve">              </w:t>
      </w:r>
      <w:r w:rsidR="00570FC9">
        <w:rPr>
          <w:rFonts w:hint="eastAsia"/>
        </w:rPr>
        <w:t>2024</w:t>
      </w:r>
      <w:r w:rsidR="00570FC9">
        <w:rPr>
          <w:rFonts w:hint="eastAsia"/>
        </w:rPr>
        <w:t>年</w:t>
      </w:r>
      <w:r w:rsidR="00CE1180">
        <w:rPr>
          <w:rFonts w:hint="eastAsia"/>
        </w:rPr>
        <w:t xml:space="preserve"> </w:t>
      </w:r>
      <w:r w:rsidR="00CE1180">
        <w:t xml:space="preserve"> </w:t>
      </w:r>
      <w:r w:rsidR="004A0294">
        <w:t>9</w:t>
      </w:r>
      <w:r w:rsidR="00CE1180">
        <w:t xml:space="preserve"> </w:t>
      </w:r>
      <w:r w:rsidR="00570FC9">
        <w:rPr>
          <w:rFonts w:hint="eastAsia"/>
        </w:rPr>
        <w:t>月</w:t>
      </w:r>
      <w:r w:rsidR="00CE1180">
        <w:t xml:space="preserve"> </w:t>
      </w:r>
      <w:r w:rsidR="00BF028B">
        <w:t>23</w:t>
      </w:r>
      <w:bookmarkStart w:id="0" w:name="_GoBack"/>
      <w:bookmarkEnd w:id="0"/>
      <w:r w:rsidR="00CE1180">
        <w:t xml:space="preserve"> </w:t>
      </w:r>
      <w:r w:rsidR="00570FC9">
        <w:rPr>
          <w:rFonts w:hint="eastAsia"/>
        </w:rPr>
        <w:t>日</w:t>
      </w:r>
    </w:p>
    <w:p w:rsidR="005616F4" w:rsidRDefault="005616F4" w:rsidP="00EC2DCD">
      <w:pPr>
        <w:pStyle w:val="a7"/>
        <w:sectPr w:rsidR="005616F4">
          <w:type w:val="continuous"/>
          <w:pgSz w:w="11907" w:h="16840"/>
          <w:pgMar w:top="1134" w:right="1134" w:bottom="1134" w:left="1134" w:header="0" w:footer="567" w:gutter="0"/>
          <w:pgNumType w:fmt="numberInDash"/>
          <w:cols w:space="720"/>
          <w:docGrid w:linePitch="312"/>
        </w:sectPr>
      </w:pPr>
    </w:p>
    <w:p w:rsidR="005616F4" w:rsidRDefault="005616F4">
      <w:pPr>
        <w:pStyle w:val="a8"/>
        <w:ind w:firstLine="560"/>
        <w:sectPr w:rsidR="005616F4">
          <w:headerReference w:type="default" r:id="rId16"/>
          <w:footerReference w:type="default" r:id="rId17"/>
          <w:type w:val="continuous"/>
          <w:pgSz w:w="11907" w:h="16840"/>
          <w:pgMar w:top="1134" w:right="1134" w:bottom="1134" w:left="1134" w:header="0" w:footer="567" w:gutter="0"/>
          <w:pgNumType w:fmt="numberInDash"/>
          <w:cols w:space="720"/>
          <w:docGrid w:linePitch="312"/>
        </w:sectPr>
      </w:pPr>
    </w:p>
    <w:p w:rsidR="005616F4" w:rsidRDefault="005616F4" w:rsidP="00EC2DCD">
      <w:pPr>
        <w:pStyle w:val="a7"/>
      </w:pPr>
    </w:p>
    <w:sectPr w:rsidR="005616F4">
      <w:footerReference w:type="default" r:id="rId18"/>
      <w:type w:val="continuous"/>
      <w:pgSz w:w="11907" w:h="16840"/>
      <w:pgMar w:top="1134" w:right="1134" w:bottom="1134" w:left="1134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B6" w:rsidRDefault="00920FB6">
      <w:pPr>
        <w:spacing w:line="240" w:lineRule="auto"/>
        <w:ind w:firstLine="560"/>
      </w:pPr>
      <w:r>
        <w:separator/>
      </w:r>
    </w:p>
    <w:p w:rsidR="00920FB6" w:rsidRDefault="00920FB6">
      <w:pPr>
        <w:ind w:firstLine="560"/>
      </w:pPr>
    </w:p>
    <w:p w:rsidR="00920FB6" w:rsidRDefault="00920FB6" w:rsidP="00EC030D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A45018">
      <w:pPr>
        <w:ind w:firstLine="560"/>
      </w:pPr>
    </w:p>
    <w:p w:rsidR="00920FB6" w:rsidRDefault="00920FB6" w:rsidP="005A042E">
      <w:pPr>
        <w:ind w:firstLine="560"/>
      </w:pPr>
    </w:p>
    <w:p w:rsidR="00920FB6" w:rsidRDefault="00920FB6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 w:rsidP="00B201F5">
      <w:pPr>
        <w:ind w:firstLine="560"/>
      </w:pPr>
    </w:p>
    <w:p w:rsidR="00920FB6" w:rsidRDefault="00920FB6" w:rsidP="00C45261">
      <w:pPr>
        <w:ind w:firstLine="560"/>
      </w:pPr>
    </w:p>
  </w:endnote>
  <w:endnote w:type="continuationSeparator" w:id="0">
    <w:p w:rsidR="00920FB6" w:rsidRDefault="00920FB6">
      <w:pPr>
        <w:spacing w:line="240" w:lineRule="auto"/>
        <w:ind w:firstLine="560"/>
      </w:pPr>
      <w:r>
        <w:continuationSeparator/>
      </w:r>
    </w:p>
    <w:p w:rsidR="00920FB6" w:rsidRDefault="00920FB6">
      <w:pPr>
        <w:ind w:firstLine="560"/>
      </w:pPr>
    </w:p>
    <w:p w:rsidR="00920FB6" w:rsidRDefault="00920FB6" w:rsidP="00EC030D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A45018">
      <w:pPr>
        <w:ind w:firstLine="560"/>
      </w:pPr>
    </w:p>
    <w:p w:rsidR="00920FB6" w:rsidRDefault="00920FB6" w:rsidP="005A042E">
      <w:pPr>
        <w:ind w:firstLine="560"/>
      </w:pPr>
    </w:p>
    <w:p w:rsidR="00920FB6" w:rsidRDefault="00920FB6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 w:rsidP="00B201F5">
      <w:pPr>
        <w:ind w:firstLine="560"/>
      </w:pPr>
    </w:p>
    <w:p w:rsidR="00920FB6" w:rsidRDefault="00920FB6" w:rsidP="00C45261">
      <w:pPr>
        <w:ind w:firstLine="56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a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BF028B" w:rsidRPr="00BF028B">
      <w:rPr>
        <w:noProof/>
        <w:lang w:val="zh-CN"/>
      </w:rPr>
      <w:t>-</w:t>
    </w:r>
    <w:r w:rsidR="00BF028B">
      <w:rPr>
        <w:noProof/>
      </w:rPr>
      <w:t xml:space="preserve"> 5 -</w:t>
    </w:r>
    <w:r>
      <w:rPr>
        <w:lang w:val="zh-CN"/>
      </w:rPr>
      <w:fldChar w:fldCharType="end"/>
    </w:r>
  </w:p>
  <w:p w:rsidR="00C45261" w:rsidRDefault="00C45261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a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a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EF399D" w:rsidRPr="00EF399D">
      <w:rPr>
        <w:noProof/>
        <w:lang w:val="zh-CN"/>
      </w:rPr>
      <w:t>-</w:t>
    </w:r>
    <w:r w:rsidR="00EF399D">
      <w:rPr>
        <w:noProof/>
      </w:rPr>
      <w:t xml:space="preserve"> 7 -</w:t>
    </w:r>
    <w:r>
      <w:rPr>
        <w:lang w:val="zh-CN"/>
      </w:rPr>
      <w:fldChar w:fldCharType="end"/>
    </w:r>
  </w:p>
  <w:p w:rsidR="00C45261" w:rsidRDefault="00C45261">
    <w:pPr>
      <w:pStyle w:val="aa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a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61" w:rsidRDefault="00C45261">
                          <w:pPr>
                            <w:pStyle w:val="aa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F399D">
                            <w:rPr>
                              <w:noProof/>
                            </w:rP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45261" w:rsidRDefault="00C45261">
                    <w:pPr>
                      <w:pStyle w:val="aa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F399D">
                      <w:rPr>
                        <w:noProof/>
                      </w:rPr>
                      <w:t>- 11 -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B6" w:rsidRDefault="00920FB6">
      <w:pPr>
        <w:ind w:firstLine="560"/>
      </w:pPr>
      <w:r>
        <w:separator/>
      </w:r>
    </w:p>
    <w:p w:rsidR="00920FB6" w:rsidRDefault="00920FB6">
      <w:pPr>
        <w:ind w:firstLine="560"/>
      </w:pPr>
    </w:p>
    <w:p w:rsidR="00920FB6" w:rsidRDefault="00920FB6" w:rsidP="00EC030D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A45018">
      <w:pPr>
        <w:ind w:firstLine="560"/>
      </w:pPr>
    </w:p>
    <w:p w:rsidR="00920FB6" w:rsidRDefault="00920FB6" w:rsidP="005A042E">
      <w:pPr>
        <w:ind w:firstLine="560"/>
      </w:pPr>
    </w:p>
    <w:p w:rsidR="00920FB6" w:rsidRDefault="00920FB6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 w:rsidP="00B201F5">
      <w:pPr>
        <w:ind w:firstLine="560"/>
      </w:pPr>
    </w:p>
    <w:p w:rsidR="00920FB6" w:rsidRDefault="00920FB6" w:rsidP="00C45261">
      <w:pPr>
        <w:ind w:firstLine="560"/>
      </w:pPr>
    </w:p>
  </w:footnote>
  <w:footnote w:type="continuationSeparator" w:id="0">
    <w:p w:rsidR="00920FB6" w:rsidRDefault="00920FB6">
      <w:pPr>
        <w:ind w:firstLine="560"/>
      </w:pPr>
      <w:r>
        <w:continuationSeparator/>
      </w:r>
    </w:p>
    <w:p w:rsidR="00920FB6" w:rsidRDefault="00920FB6">
      <w:pPr>
        <w:ind w:firstLine="560"/>
      </w:pPr>
    </w:p>
    <w:p w:rsidR="00920FB6" w:rsidRDefault="00920FB6" w:rsidP="00EC030D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C13DF6">
      <w:pPr>
        <w:ind w:firstLine="560"/>
      </w:pPr>
    </w:p>
    <w:p w:rsidR="00920FB6" w:rsidRDefault="00920FB6" w:rsidP="00A45018">
      <w:pPr>
        <w:ind w:firstLine="560"/>
      </w:pPr>
    </w:p>
    <w:p w:rsidR="00920FB6" w:rsidRDefault="00920FB6" w:rsidP="005A042E">
      <w:pPr>
        <w:ind w:firstLine="560"/>
      </w:pPr>
    </w:p>
    <w:p w:rsidR="00920FB6" w:rsidRDefault="00920FB6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 w:rsidP="00555490">
      <w:pPr>
        <w:ind w:firstLine="560"/>
      </w:pPr>
    </w:p>
    <w:p w:rsidR="00920FB6" w:rsidRDefault="00920FB6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 w:rsidP="00995C99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>
      <w:pPr>
        <w:ind w:firstLine="560"/>
      </w:pPr>
    </w:p>
    <w:p w:rsidR="00920FB6" w:rsidRDefault="00920FB6" w:rsidP="00B201F5">
      <w:pPr>
        <w:ind w:firstLine="560"/>
      </w:pPr>
    </w:p>
    <w:p w:rsidR="00920FB6" w:rsidRDefault="00920FB6" w:rsidP="00C45261">
      <w:pPr>
        <w:ind w:firstLine="5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b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61" w:rsidRDefault="00C45261">
    <w:pPr>
      <w:pStyle w:val="ab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E0547F"/>
    <w:multiLevelType w:val="singleLevel"/>
    <w:tmpl w:val="87E0547F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7FA204F"/>
    <w:multiLevelType w:val="singleLevel"/>
    <w:tmpl w:val="87FA204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38DB2B4"/>
    <w:multiLevelType w:val="singleLevel"/>
    <w:tmpl w:val="938DB2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6290C1F"/>
    <w:multiLevelType w:val="multilevel"/>
    <w:tmpl w:val="06290C1F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07D532E0"/>
    <w:multiLevelType w:val="multilevel"/>
    <w:tmpl w:val="07D532E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CD3C17"/>
    <w:multiLevelType w:val="hybridMultilevel"/>
    <w:tmpl w:val="151AEDE0"/>
    <w:lvl w:ilvl="0" w:tplc="76AAD31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22B336F"/>
    <w:multiLevelType w:val="hybridMultilevel"/>
    <w:tmpl w:val="5C161EEC"/>
    <w:lvl w:ilvl="0" w:tplc="80082CB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CC2C94"/>
    <w:multiLevelType w:val="hybridMultilevel"/>
    <w:tmpl w:val="CD749444"/>
    <w:lvl w:ilvl="0" w:tplc="F376B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C0B7043"/>
    <w:multiLevelType w:val="singleLevel"/>
    <w:tmpl w:val="4C0B7043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NmUzNzMwY2IwNGRmN2Q1YTliMWJmYzM1ZjE0MzkifQ=="/>
    <w:docVar w:name="KSO_WPS_MARK_KEY" w:val="03e65303-1dfb-403c-95f6-6231dd7f2371"/>
  </w:docVars>
  <w:rsids>
    <w:rsidRoot w:val="007256D0"/>
    <w:rsid w:val="00001CC9"/>
    <w:rsid w:val="00004B95"/>
    <w:rsid w:val="000059B6"/>
    <w:rsid w:val="00006DDC"/>
    <w:rsid w:val="00012AAD"/>
    <w:rsid w:val="00013317"/>
    <w:rsid w:val="00024ACD"/>
    <w:rsid w:val="000268BC"/>
    <w:rsid w:val="00031193"/>
    <w:rsid w:val="000402A3"/>
    <w:rsid w:val="000417BF"/>
    <w:rsid w:val="00047954"/>
    <w:rsid w:val="00050C3B"/>
    <w:rsid w:val="00052511"/>
    <w:rsid w:val="00052AE2"/>
    <w:rsid w:val="00066A86"/>
    <w:rsid w:val="00070FA2"/>
    <w:rsid w:val="0007470F"/>
    <w:rsid w:val="000801EF"/>
    <w:rsid w:val="00081170"/>
    <w:rsid w:val="00083B50"/>
    <w:rsid w:val="000843A2"/>
    <w:rsid w:val="000950B0"/>
    <w:rsid w:val="00095EC1"/>
    <w:rsid w:val="00096C63"/>
    <w:rsid w:val="00097DFA"/>
    <w:rsid w:val="000A0E77"/>
    <w:rsid w:val="000A17C4"/>
    <w:rsid w:val="000B280E"/>
    <w:rsid w:val="000D250F"/>
    <w:rsid w:val="000D3669"/>
    <w:rsid w:val="000E7B1A"/>
    <w:rsid w:val="000F028D"/>
    <w:rsid w:val="00102CCC"/>
    <w:rsid w:val="001177BB"/>
    <w:rsid w:val="00120298"/>
    <w:rsid w:val="001305B1"/>
    <w:rsid w:val="001424AA"/>
    <w:rsid w:val="00145524"/>
    <w:rsid w:val="00147ADC"/>
    <w:rsid w:val="00152BB8"/>
    <w:rsid w:val="00163C41"/>
    <w:rsid w:val="00167220"/>
    <w:rsid w:val="00187416"/>
    <w:rsid w:val="00194442"/>
    <w:rsid w:val="001969D4"/>
    <w:rsid w:val="001A0A98"/>
    <w:rsid w:val="001A4738"/>
    <w:rsid w:val="001A52E4"/>
    <w:rsid w:val="001B2B02"/>
    <w:rsid w:val="001C3496"/>
    <w:rsid w:val="001C614D"/>
    <w:rsid w:val="001C7159"/>
    <w:rsid w:val="001E62FF"/>
    <w:rsid w:val="001E74B1"/>
    <w:rsid w:val="001E7BFD"/>
    <w:rsid w:val="001F1F94"/>
    <w:rsid w:val="00203AD9"/>
    <w:rsid w:val="00205BE3"/>
    <w:rsid w:val="00207023"/>
    <w:rsid w:val="00216286"/>
    <w:rsid w:val="00231150"/>
    <w:rsid w:val="00242C86"/>
    <w:rsid w:val="00250408"/>
    <w:rsid w:val="002559A3"/>
    <w:rsid w:val="002609BC"/>
    <w:rsid w:val="00262C23"/>
    <w:rsid w:val="00263616"/>
    <w:rsid w:val="00263807"/>
    <w:rsid w:val="00267EDD"/>
    <w:rsid w:val="002715F1"/>
    <w:rsid w:val="00272B24"/>
    <w:rsid w:val="002920DD"/>
    <w:rsid w:val="00294386"/>
    <w:rsid w:val="002A4A3B"/>
    <w:rsid w:val="002B7E2A"/>
    <w:rsid w:val="002C0019"/>
    <w:rsid w:val="002C0D67"/>
    <w:rsid w:val="002C11D0"/>
    <w:rsid w:val="002C3FB2"/>
    <w:rsid w:val="002C6487"/>
    <w:rsid w:val="002C68AA"/>
    <w:rsid w:val="002E2717"/>
    <w:rsid w:val="002E2D0F"/>
    <w:rsid w:val="002F4A14"/>
    <w:rsid w:val="002F5CD0"/>
    <w:rsid w:val="00306665"/>
    <w:rsid w:val="00307309"/>
    <w:rsid w:val="00311D69"/>
    <w:rsid w:val="003154DF"/>
    <w:rsid w:val="00316668"/>
    <w:rsid w:val="00320B36"/>
    <w:rsid w:val="00320D10"/>
    <w:rsid w:val="003225D1"/>
    <w:rsid w:val="003247E3"/>
    <w:rsid w:val="003318B3"/>
    <w:rsid w:val="00336045"/>
    <w:rsid w:val="00340F84"/>
    <w:rsid w:val="003438F1"/>
    <w:rsid w:val="00343D77"/>
    <w:rsid w:val="00347425"/>
    <w:rsid w:val="003523A6"/>
    <w:rsid w:val="0035566A"/>
    <w:rsid w:val="003623A9"/>
    <w:rsid w:val="0038225C"/>
    <w:rsid w:val="00383F8D"/>
    <w:rsid w:val="003A1853"/>
    <w:rsid w:val="003A1CA5"/>
    <w:rsid w:val="003A67DE"/>
    <w:rsid w:val="003A72F0"/>
    <w:rsid w:val="003B05BB"/>
    <w:rsid w:val="003B57BD"/>
    <w:rsid w:val="003C33CF"/>
    <w:rsid w:val="003C35DB"/>
    <w:rsid w:val="003D697C"/>
    <w:rsid w:val="003E1364"/>
    <w:rsid w:val="003E6A26"/>
    <w:rsid w:val="003F0432"/>
    <w:rsid w:val="00413517"/>
    <w:rsid w:val="00422D5F"/>
    <w:rsid w:val="00425808"/>
    <w:rsid w:val="00430899"/>
    <w:rsid w:val="00430974"/>
    <w:rsid w:val="00435923"/>
    <w:rsid w:val="00453BB2"/>
    <w:rsid w:val="00457E43"/>
    <w:rsid w:val="004604F0"/>
    <w:rsid w:val="004717BF"/>
    <w:rsid w:val="00475363"/>
    <w:rsid w:val="00477F10"/>
    <w:rsid w:val="00482C75"/>
    <w:rsid w:val="004871A4"/>
    <w:rsid w:val="004A0294"/>
    <w:rsid w:val="004A2736"/>
    <w:rsid w:val="004A3E6D"/>
    <w:rsid w:val="004B006F"/>
    <w:rsid w:val="004B0C68"/>
    <w:rsid w:val="004B39C1"/>
    <w:rsid w:val="004D2488"/>
    <w:rsid w:val="004D4187"/>
    <w:rsid w:val="004D44D2"/>
    <w:rsid w:val="004D7E2A"/>
    <w:rsid w:val="004E0093"/>
    <w:rsid w:val="004E07A3"/>
    <w:rsid w:val="004E36F6"/>
    <w:rsid w:val="004E4271"/>
    <w:rsid w:val="004E4389"/>
    <w:rsid w:val="004E593D"/>
    <w:rsid w:val="004F49CE"/>
    <w:rsid w:val="00503123"/>
    <w:rsid w:val="0050361B"/>
    <w:rsid w:val="00517BBB"/>
    <w:rsid w:val="005204B7"/>
    <w:rsid w:val="00523F76"/>
    <w:rsid w:val="00531A6B"/>
    <w:rsid w:val="005420C8"/>
    <w:rsid w:val="005508F1"/>
    <w:rsid w:val="00555490"/>
    <w:rsid w:val="005616F4"/>
    <w:rsid w:val="00563960"/>
    <w:rsid w:val="00570FC9"/>
    <w:rsid w:val="00572F56"/>
    <w:rsid w:val="00575FEE"/>
    <w:rsid w:val="00576D5C"/>
    <w:rsid w:val="00580D63"/>
    <w:rsid w:val="0058463F"/>
    <w:rsid w:val="0059170D"/>
    <w:rsid w:val="0059351D"/>
    <w:rsid w:val="005979E4"/>
    <w:rsid w:val="005A042E"/>
    <w:rsid w:val="005D44AD"/>
    <w:rsid w:val="005D6883"/>
    <w:rsid w:val="005E36C3"/>
    <w:rsid w:val="005F341C"/>
    <w:rsid w:val="005F4512"/>
    <w:rsid w:val="005F7B04"/>
    <w:rsid w:val="00607026"/>
    <w:rsid w:val="006077EA"/>
    <w:rsid w:val="00623230"/>
    <w:rsid w:val="00625662"/>
    <w:rsid w:val="00630E69"/>
    <w:rsid w:val="00634A14"/>
    <w:rsid w:val="00635DD3"/>
    <w:rsid w:val="00640C7C"/>
    <w:rsid w:val="0064272C"/>
    <w:rsid w:val="00642808"/>
    <w:rsid w:val="0065154D"/>
    <w:rsid w:val="00651AE7"/>
    <w:rsid w:val="00652306"/>
    <w:rsid w:val="006625C9"/>
    <w:rsid w:val="00674573"/>
    <w:rsid w:val="00675057"/>
    <w:rsid w:val="00676629"/>
    <w:rsid w:val="00682C93"/>
    <w:rsid w:val="00683E3B"/>
    <w:rsid w:val="00684C98"/>
    <w:rsid w:val="006A441B"/>
    <w:rsid w:val="006A59CA"/>
    <w:rsid w:val="006A784D"/>
    <w:rsid w:val="006B44A4"/>
    <w:rsid w:val="006B4F41"/>
    <w:rsid w:val="006B59FF"/>
    <w:rsid w:val="006B73C7"/>
    <w:rsid w:val="006D1AFF"/>
    <w:rsid w:val="006D789B"/>
    <w:rsid w:val="006F0B0F"/>
    <w:rsid w:val="00701865"/>
    <w:rsid w:val="00701F83"/>
    <w:rsid w:val="00711925"/>
    <w:rsid w:val="007256D0"/>
    <w:rsid w:val="00732465"/>
    <w:rsid w:val="007332A9"/>
    <w:rsid w:val="00736DA2"/>
    <w:rsid w:val="00746036"/>
    <w:rsid w:val="007506D7"/>
    <w:rsid w:val="007507EA"/>
    <w:rsid w:val="00771147"/>
    <w:rsid w:val="007821F6"/>
    <w:rsid w:val="0078334F"/>
    <w:rsid w:val="007A4AA8"/>
    <w:rsid w:val="007B50EF"/>
    <w:rsid w:val="007B539E"/>
    <w:rsid w:val="007C2E1F"/>
    <w:rsid w:val="007C3DD8"/>
    <w:rsid w:val="007E01A9"/>
    <w:rsid w:val="007E4205"/>
    <w:rsid w:val="007F01CB"/>
    <w:rsid w:val="007F101A"/>
    <w:rsid w:val="007F19CA"/>
    <w:rsid w:val="00805260"/>
    <w:rsid w:val="00805FA9"/>
    <w:rsid w:val="008122CF"/>
    <w:rsid w:val="008164BB"/>
    <w:rsid w:val="00816C8D"/>
    <w:rsid w:val="0082059F"/>
    <w:rsid w:val="00825EA4"/>
    <w:rsid w:val="008363D4"/>
    <w:rsid w:val="008403A2"/>
    <w:rsid w:val="00852C91"/>
    <w:rsid w:val="00857F45"/>
    <w:rsid w:val="0086538E"/>
    <w:rsid w:val="00867D64"/>
    <w:rsid w:val="00874CBA"/>
    <w:rsid w:val="00887484"/>
    <w:rsid w:val="008932ED"/>
    <w:rsid w:val="008A5D93"/>
    <w:rsid w:val="008B5F23"/>
    <w:rsid w:val="008C7B3B"/>
    <w:rsid w:val="008D7570"/>
    <w:rsid w:val="008E062D"/>
    <w:rsid w:val="008E18E1"/>
    <w:rsid w:val="008E235A"/>
    <w:rsid w:val="008E7671"/>
    <w:rsid w:val="008F2D1B"/>
    <w:rsid w:val="008F2D24"/>
    <w:rsid w:val="008F5C64"/>
    <w:rsid w:val="008F6747"/>
    <w:rsid w:val="008F78B1"/>
    <w:rsid w:val="00900CD6"/>
    <w:rsid w:val="00901A57"/>
    <w:rsid w:val="00905DE8"/>
    <w:rsid w:val="00907022"/>
    <w:rsid w:val="00910144"/>
    <w:rsid w:val="00913F49"/>
    <w:rsid w:val="00920FB6"/>
    <w:rsid w:val="009350E4"/>
    <w:rsid w:val="00935CA9"/>
    <w:rsid w:val="0094341D"/>
    <w:rsid w:val="0095273E"/>
    <w:rsid w:val="00957811"/>
    <w:rsid w:val="00961895"/>
    <w:rsid w:val="009618A2"/>
    <w:rsid w:val="009673F0"/>
    <w:rsid w:val="0097174E"/>
    <w:rsid w:val="00981FC0"/>
    <w:rsid w:val="0098682D"/>
    <w:rsid w:val="009906F2"/>
    <w:rsid w:val="00995C99"/>
    <w:rsid w:val="009A1C81"/>
    <w:rsid w:val="009A640D"/>
    <w:rsid w:val="009B25A2"/>
    <w:rsid w:val="009B67A2"/>
    <w:rsid w:val="009B7125"/>
    <w:rsid w:val="009C1DA8"/>
    <w:rsid w:val="009C797F"/>
    <w:rsid w:val="009D5371"/>
    <w:rsid w:val="009E1F06"/>
    <w:rsid w:val="009E1F76"/>
    <w:rsid w:val="009E20F0"/>
    <w:rsid w:val="009E4B91"/>
    <w:rsid w:val="009E644A"/>
    <w:rsid w:val="009F20F6"/>
    <w:rsid w:val="009F43CA"/>
    <w:rsid w:val="009F50F6"/>
    <w:rsid w:val="009F7F41"/>
    <w:rsid w:val="00A00C16"/>
    <w:rsid w:val="00A0263C"/>
    <w:rsid w:val="00A0294E"/>
    <w:rsid w:val="00A05A3A"/>
    <w:rsid w:val="00A10D8D"/>
    <w:rsid w:val="00A11D5E"/>
    <w:rsid w:val="00A141F4"/>
    <w:rsid w:val="00A201E5"/>
    <w:rsid w:val="00A37B9A"/>
    <w:rsid w:val="00A426C9"/>
    <w:rsid w:val="00A42910"/>
    <w:rsid w:val="00A45018"/>
    <w:rsid w:val="00A45AC0"/>
    <w:rsid w:val="00A51717"/>
    <w:rsid w:val="00A54EF8"/>
    <w:rsid w:val="00A563C9"/>
    <w:rsid w:val="00A60F37"/>
    <w:rsid w:val="00A62858"/>
    <w:rsid w:val="00A64DA4"/>
    <w:rsid w:val="00A72DF9"/>
    <w:rsid w:val="00A828EE"/>
    <w:rsid w:val="00A91126"/>
    <w:rsid w:val="00A93961"/>
    <w:rsid w:val="00AB1F89"/>
    <w:rsid w:val="00AB5796"/>
    <w:rsid w:val="00AB60C2"/>
    <w:rsid w:val="00AC25D2"/>
    <w:rsid w:val="00AC4D95"/>
    <w:rsid w:val="00AD3421"/>
    <w:rsid w:val="00AD4098"/>
    <w:rsid w:val="00AF1E92"/>
    <w:rsid w:val="00B0179A"/>
    <w:rsid w:val="00B02287"/>
    <w:rsid w:val="00B0509A"/>
    <w:rsid w:val="00B129FF"/>
    <w:rsid w:val="00B13325"/>
    <w:rsid w:val="00B1515E"/>
    <w:rsid w:val="00B201F5"/>
    <w:rsid w:val="00B20530"/>
    <w:rsid w:val="00B21DF3"/>
    <w:rsid w:val="00B246C5"/>
    <w:rsid w:val="00B261ED"/>
    <w:rsid w:val="00B30844"/>
    <w:rsid w:val="00B31B28"/>
    <w:rsid w:val="00B33DE7"/>
    <w:rsid w:val="00B4304D"/>
    <w:rsid w:val="00B637B8"/>
    <w:rsid w:val="00B728B4"/>
    <w:rsid w:val="00B732AF"/>
    <w:rsid w:val="00B81A54"/>
    <w:rsid w:val="00B8408C"/>
    <w:rsid w:val="00B96AF6"/>
    <w:rsid w:val="00B9724A"/>
    <w:rsid w:val="00BA1246"/>
    <w:rsid w:val="00BA376C"/>
    <w:rsid w:val="00BB3613"/>
    <w:rsid w:val="00BC2CCF"/>
    <w:rsid w:val="00BC45CD"/>
    <w:rsid w:val="00BD33D2"/>
    <w:rsid w:val="00BD723B"/>
    <w:rsid w:val="00BE177B"/>
    <w:rsid w:val="00BE1AB1"/>
    <w:rsid w:val="00BE6BDA"/>
    <w:rsid w:val="00BE6D35"/>
    <w:rsid w:val="00BF028B"/>
    <w:rsid w:val="00BF545A"/>
    <w:rsid w:val="00BF7BE1"/>
    <w:rsid w:val="00C0640F"/>
    <w:rsid w:val="00C10B2A"/>
    <w:rsid w:val="00C10F99"/>
    <w:rsid w:val="00C13DF6"/>
    <w:rsid w:val="00C1777E"/>
    <w:rsid w:val="00C23A98"/>
    <w:rsid w:val="00C2785B"/>
    <w:rsid w:val="00C321A5"/>
    <w:rsid w:val="00C42744"/>
    <w:rsid w:val="00C44BBA"/>
    <w:rsid w:val="00C4507B"/>
    <w:rsid w:val="00C45261"/>
    <w:rsid w:val="00C8436E"/>
    <w:rsid w:val="00C90300"/>
    <w:rsid w:val="00CA7452"/>
    <w:rsid w:val="00CB0D8C"/>
    <w:rsid w:val="00CB7880"/>
    <w:rsid w:val="00CB7B88"/>
    <w:rsid w:val="00CC00EE"/>
    <w:rsid w:val="00CC7B0C"/>
    <w:rsid w:val="00CE0795"/>
    <w:rsid w:val="00CE1180"/>
    <w:rsid w:val="00CE34D6"/>
    <w:rsid w:val="00CE66B7"/>
    <w:rsid w:val="00CE6B8A"/>
    <w:rsid w:val="00CF383C"/>
    <w:rsid w:val="00D0378A"/>
    <w:rsid w:val="00D056E2"/>
    <w:rsid w:val="00D10517"/>
    <w:rsid w:val="00D13511"/>
    <w:rsid w:val="00D14F36"/>
    <w:rsid w:val="00D20027"/>
    <w:rsid w:val="00D201EF"/>
    <w:rsid w:val="00D20BCD"/>
    <w:rsid w:val="00D21413"/>
    <w:rsid w:val="00D22CC9"/>
    <w:rsid w:val="00D24D0B"/>
    <w:rsid w:val="00D33B2B"/>
    <w:rsid w:val="00D3521A"/>
    <w:rsid w:val="00D410C2"/>
    <w:rsid w:val="00D419FE"/>
    <w:rsid w:val="00D42A63"/>
    <w:rsid w:val="00D4481B"/>
    <w:rsid w:val="00D520D4"/>
    <w:rsid w:val="00D553B8"/>
    <w:rsid w:val="00D56919"/>
    <w:rsid w:val="00D716B7"/>
    <w:rsid w:val="00D729DD"/>
    <w:rsid w:val="00D73BD3"/>
    <w:rsid w:val="00D76940"/>
    <w:rsid w:val="00D878AF"/>
    <w:rsid w:val="00D906E8"/>
    <w:rsid w:val="00D937E6"/>
    <w:rsid w:val="00DA225C"/>
    <w:rsid w:val="00DA2C86"/>
    <w:rsid w:val="00DA2D4C"/>
    <w:rsid w:val="00DB117B"/>
    <w:rsid w:val="00DB16FA"/>
    <w:rsid w:val="00DB2AC7"/>
    <w:rsid w:val="00DB39D5"/>
    <w:rsid w:val="00DB5F40"/>
    <w:rsid w:val="00DC62ED"/>
    <w:rsid w:val="00DC750D"/>
    <w:rsid w:val="00DD0747"/>
    <w:rsid w:val="00DD2879"/>
    <w:rsid w:val="00DD4436"/>
    <w:rsid w:val="00DD5FA2"/>
    <w:rsid w:val="00DD7427"/>
    <w:rsid w:val="00DE0E15"/>
    <w:rsid w:val="00E15020"/>
    <w:rsid w:val="00E16C0B"/>
    <w:rsid w:val="00E26D40"/>
    <w:rsid w:val="00E36F42"/>
    <w:rsid w:val="00E42160"/>
    <w:rsid w:val="00E4230E"/>
    <w:rsid w:val="00E4361A"/>
    <w:rsid w:val="00E47324"/>
    <w:rsid w:val="00E55590"/>
    <w:rsid w:val="00E577FB"/>
    <w:rsid w:val="00E63D4F"/>
    <w:rsid w:val="00E71FF9"/>
    <w:rsid w:val="00E76DB2"/>
    <w:rsid w:val="00E7740D"/>
    <w:rsid w:val="00E81593"/>
    <w:rsid w:val="00E936BE"/>
    <w:rsid w:val="00E940AA"/>
    <w:rsid w:val="00EA2A0B"/>
    <w:rsid w:val="00EA4BA6"/>
    <w:rsid w:val="00EA5C8B"/>
    <w:rsid w:val="00EA76D4"/>
    <w:rsid w:val="00EB06F9"/>
    <w:rsid w:val="00EB11C6"/>
    <w:rsid w:val="00EB2346"/>
    <w:rsid w:val="00EB26F0"/>
    <w:rsid w:val="00EB569F"/>
    <w:rsid w:val="00EC030D"/>
    <w:rsid w:val="00EC2DCD"/>
    <w:rsid w:val="00EC607A"/>
    <w:rsid w:val="00ED10F6"/>
    <w:rsid w:val="00EE0CE3"/>
    <w:rsid w:val="00EE30FE"/>
    <w:rsid w:val="00EE3A42"/>
    <w:rsid w:val="00EF107B"/>
    <w:rsid w:val="00EF399D"/>
    <w:rsid w:val="00F00684"/>
    <w:rsid w:val="00F104E5"/>
    <w:rsid w:val="00F104F1"/>
    <w:rsid w:val="00F10EF7"/>
    <w:rsid w:val="00F11C18"/>
    <w:rsid w:val="00F14D37"/>
    <w:rsid w:val="00F26257"/>
    <w:rsid w:val="00F41435"/>
    <w:rsid w:val="00F44256"/>
    <w:rsid w:val="00F505B1"/>
    <w:rsid w:val="00F761AB"/>
    <w:rsid w:val="00F81416"/>
    <w:rsid w:val="00F8459D"/>
    <w:rsid w:val="00F858C3"/>
    <w:rsid w:val="00F93F9E"/>
    <w:rsid w:val="00FA408E"/>
    <w:rsid w:val="00FA569F"/>
    <w:rsid w:val="00FA74FF"/>
    <w:rsid w:val="00FB308E"/>
    <w:rsid w:val="00FB7BAA"/>
    <w:rsid w:val="00FC15BF"/>
    <w:rsid w:val="00FC1D2A"/>
    <w:rsid w:val="00FC78EF"/>
    <w:rsid w:val="00FD1B43"/>
    <w:rsid w:val="00FD6E41"/>
    <w:rsid w:val="00FE5F02"/>
    <w:rsid w:val="00FF34CC"/>
    <w:rsid w:val="00FF5C5D"/>
    <w:rsid w:val="00FF6061"/>
    <w:rsid w:val="01EC6F86"/>
    <w:rsid w:val="0204567E"/>
    <w:rsid w:val="02205461"/>
    <w:rsid w:val="023D46EC"/>
    <w:rsid w:val="029A6A52"/>
    <w:rsid w:val="02C21D40"/>
    <w:rsid w:val="03032BFE"/>
    <w:rsid w:val="050F46BC"/>
    <w:rsid w:val="05FD3DB8"/>
    <w:rsid w:val="0619570F"/>
    <w:rsid w:val="06377082"/>
    <w:rsid w:val="0687062B"/>
    <w:rsid w:val="069C2CF0"/>
    <w:rsid w:val="0702516C"/>
    <w:rsid w:val="07040561"/>
    <w:rsid w:val="07043A2A"/>
    <w:rsid w:val="07FE1E5B"/>
    <w:rsid w:val="0878022B"/>
    <w:rsid w:val="089D0157"/>
    <w:rsid w:val="08EF5746"/>
    <w:rsid w:val="09AF5ECF"/>
    <w:rsid w:val="09DD28E7"/>
    <w:rsid w:val="09ED64D9"/>
    <w:rsid w:val="0A36039E"/>
    <w:rsid w:val="0A9C61F8"/>
    <w:rsid w:val="0AC85B21"/>
    <w:rsid w:val="0AE5406E"/>
    <w:rsid w:val="0B6861EB"/>
    <w:rsid w:val="0B6B55CC"/>
    <w:rsid w:val="0B9B42DB"/>
    <w:rsid w:val="0C085D6A"/>
    <w:rsid w:val="0CB4425B"/>
    <w:rsid w:val="0D9C0817"/>
    <w:rsid w:val="0E7E2314"/>
    <w:rsid w:val="0E94387A"/>
    <w:rsid w:val="0F02066E"/>
    <w:rsid w:val="0FB23BDB"/>
    <w:rsid w:val="114635E0"/>
    <w:rsid w:val="1166241E"/>
    <w:rsid w:val="117F4F8B"/>
    <w:rsid w:val="12F901BB"/>
    <w:rsid w:val="139B53E8"/>
    <w:rsid w:val="1411352E"/>
    <w:rsid w:val="147E4BAF"/>
    <w:rsid w:val="14E153AA"/>
    <w:rsid w:val="15962639"/>
    <w:rsid w:val="15B75BB0"/>
    <w:rsid w:val="169B16A6"/>
    <w:rsid w:val="16F77107"/>
    <w:rsid w:val="1723060B"/>
    <w:rsid w:val="17272E20"/>
    <w:rsid w:val="17830071"/>
    <w:rsid w:val="17F35B20"/>
    <w:rsid w:val="18177357"/>
    <w:rsid w:val="192A37C4"/>
    <w:rsid w:val="19846E10"/>
    <w:rsid w:val="1A1F0F68"/>
    <w:rsid w:val="1AF731C9"/>
    <w:rsid w:val="1B445364"/>
    <w:rsid w:val="1B60171F"/>
    <w:rsid w:val="1BA60CF5"/>
    <w:rsid w:val="1C0A168B"/>
    <w:rsid w:val="1CBD1439"/>
    <w:rsid w:val="1E7159F1"/>
    <w:rsid w:val="1E905738"/>
    <w:rsid w:val="1F175EE9"/>
    <w:rsid w:val="1FB90EFB"/>
    <w:rsid w:val="209F3676"/>
    <w:rsid w:val="20A0692D"/>
    <w:rsid w:val="218855E2"/>
    <w:rsid w:val="219534F7"/>
    <w:rsid w:val="222C6A9F"/>
    <w:rsid w:val="22D13281"/>
    <w:rsid w:val="22EE7A19"/>
    <w:rsid w:val="23444732"/>
    <w:rsid w:val="23DC1B5F"/>
    <w:rsid w:val="245711E5"/>
    <w:rsid w:val="25790967"/>
    <w:rsid w:val="25BF26B9"/>
    <w:rsid w:val="25D42A8C"/>
    <w:rsid w:val="26212751"/>
    <w:rsid w:val="269E2946"/>
    <w:rsid w:val="26FA2AFF"/>
    <w:rsid w:val="27F906A2"/>
    <w:rsid w:val="281B757A"/>
    <w:rsid w:val="291853E7"/>
    <w:rsid w:val="299450CA"/>
    <w:rsid w:val="29D532D8"/>
    <w:rsid w:val="2A2C28F3"/>
    <w:rsid w:val="2C537629"/>
    <w:rsid w:val="2D040C00"/>
    <w:rsid w:val="2DBE617F"/>
    <w:rsid w:val="2E813A6D"/>
    <w:rsid w:val="2EA70412"/>
    <w:rsid w:val="2EBE366B"/>
    <w:rsid w:val="2EE11C73"/>
    <w:rsid w:val="2EE713B8"/>
    <w:rsid w:val="2F3D4A9F"/>
    <w:rsid w:val="2F5C6564"/>
    <w:rsid w:val="309A1A08"/>
    <w:rsid w:val="30B576C2"/>
    <w:rsid w:val="30CB78A0"/>
    <w:rsid w:val="30F46739"/>
    <w:rsid w:val="31432160"/>
    <w:rsid w:val="31447F53"/>
    <w:rsid w:val="31A72DB0"/>
    <w:rsid w:val="31E2252F"/>
    <w:rsid w:val="322E1869"/>
    <w:rsid w:val="325D27E0"/>
    <w:rsid w:val="32FF11EB"/>
    <w:rsid w:val="33D24C30"/>
    <w:rsid w:val="34AD21E5"/>
    <w:rsid w:val="34DC046D"/>
    <w:rsid w:val="34DF4385"/>
    <w:rsid w:val="354D5BFB"/>
    <w:rsid w:val="3620432B"/>
    <w:rsid w:val="36BD1EDC"/>
    <w:rsid w:val="391672A5"/>
    <w:rsid w:val="391D4354"/>
    <w:rsid w:val="39D17C07"/>
    <w:rsid w:val="3A4D55CC"/>
    <w:rsid w:val="3A850686"/>
    <w:rsid w:val="3B183991"/>
    <w:rsid w:val="3B2958D9"/>
    <w:rsid w:val="3C3A4C08"/>
    <w:rsid w:val="3CDB0F8B"/>
    <w:rsid w:val="3CE77152"/>
    <w:rsid w:val="3D0B54B4"/>
    <w:rsid w:val="3D0C0B50"/>
    <w:rsid w:val="3D5E4F3B"/>
    <w:rsid w:val="3D6C2DA5"/>
    <w:rsid w:val="3E2B7755"/>
    <w:rsid w:val="3E3477C8"/>
    <w:rsid w:val="3EC94ADE"/>
    <w:rsid w:val="3F1C6E5B"/>
    <w:rsid w:val="3F1D13D2"/>
    <w:rsid w:val="3F3565E7"/>
    <w:rsid w:val="3F830C89"/>
    <w:rsid w:val="40AE7F87"/>
    <w:rsid w:val="411C3D1F"/>
    <w:rsid w:val="416074D3"/>
    <w:rsid w:val="430420F7"/>
    <w:rsid w:val="43233B1D"/>
    <w:rsid w:val="43244EF6"/>
    <w:rsid w:val="43282273"/>
    <w:rsid w:val="433F20E0"/>
    <w:rsid w:val="43850FEE"/>
    <w:rsid w:val="43CE0534"/>
    <w:rsid w:val="43F25407"/>
    <w:rsid w:val="442C044E"/>
    <w:rsid w:val="446E2C2F"/>
    <w:rsid w:val="44DC7CF8"/>
    <w:rsid w:val="45F8799A"/>
    <w:rsid w:val="460E5D3D"/>
    <w:rsid w:val="47276314"/>
    <w:rsid w:val="477140C4"/>
    <w:rsid w:val="477E0BCB"/>
    <w:rsid w:val="47EA5D49"/>
    <w:rsid w:val="48C42B66"/>
    <w:rsid w:val="49D36035"/>
    <w:rsid w:val="4A437992"/>
    <w:rsid w:val="4A5E47CC"/>
    <w:rsid w:val="4B4A0E91"/>
    <w:rsid w:val="4B7F09A2"/>
    <w:rsid w:val="4CA8427F"/>
    <w:rsid w:val="4CB44B77"/>
    <w:rsid w:val="4DC91EE2"/>
    <w:rsid w:val="4E004DBA"/>
    <w:rsid w:val="4E055CD0"/>
    <w:rsid w:val="4EC63A5A"/>
    <w:rsid w:val="4F844060"/>
    <w:rsid w:val="4FE373A1"/>
    <w:rsid w:val="503F0BFC"/>
    <w:rsid w:val="50641663"/>
    <w:rsid w:val="50A81AB3"/>
    <w:rsid w:val="50C64C48"/>
    <w:rsid w:val="51AA02F7"/>
    <w:rsid w:val="521C611E"/>
    <w:rsid w:val="52F34528"/>
    <w:rsid w:val="53005FBA"/>
    <w:rsid w:val="532B0CF5"/>
    <w:rsid w:val="53420DCF"/>
    <w:rsid w:val="53F262E1"/>
    <w:rsid w:val="561809F2"/>
    <w:rsid w:val="562637E6"/>
    <w:rsid w:val="56603417"/>
    <w:rsid w:val="56AA5A71"/>
    <w:rsid w:val="56E022A4"/>
    <w:rsid w:val="573E6A03"/>
    <w:rsid w:val="5800263C"/>
    <w:rsid w:val="5928105A"/>
    <w:rsid w:val="592B2B34"/>
    <w:rsid w:val="594706B0"/>
    <w:rsid w:val="59F62CA4"/>
    <w:rsid w:val="5B2A781E"/>
    <w:rsid w:val="5B347DF2"/>
    <w:rsid w:val="5CE768A3"/>
    <w:rsid w:val="5CEE78E1"/>
    <w:rsid w:val="5D251AC8"/>
    <w:rsid w:val="5E315716"/>
    <w:rsid w:val="5E444D9E"/>
    <w:rsid w:val="5F0E78BF"/>
    <w:rsid w:val="5F175600"/>
    <w:rsid w:val="5F690019"/>
    <w:rsid w:val="5F9C3975"/>
    <w:rsid w:val="60607BB3"/>
    <w:rsid w:val="630367A1"/>
    <w:rsid w:val="63285048"/>
    <w:rsid w:val="63F45E84"/>
    <w:rsid w:val="64FD430A"/>
    <w:rsid w:val="658C257A"/>
    <w:rsid w:val="65F75598"/>
    <w:rsid w:val="660C7C22"/>
    <w:rsid w:val="66873EB8"/>
    <w:rsid w:val="673B4F93"/>
    <w:rsid w:val="6763426F"/>
    <w:rsid w:val="6A8E01AC"/>
    <w:rsid w:val="6A9725D6"/>
    <w:rsid w:val="6AA1457D"/>
    <w:rsid w:val="6AAF6C52"/>
    <w:rsid w:val="6B542A5C"/>
    <w:rsid w:val="6C11191D"/>
    <w:rsid w:val="6C2216A6"/>
    <w:rsid w:val="6C7F4402"/>
    <w:rsid w:val="6CFF6941"/>
    <w:rsid w:val="6E261827"/>
    <w:rsid w:val="6F64271F"/>
    <w:rsid w:val="6FD23352"/>
    <w:rsid w:val="70CD724A"/>
    <w:rsid w:val="70E81BEA"/>
    <w:rsid w:val="71785D4B"/>
    <w:rsid w:val="71BA5D2F"/>
    <w:rsid w:val="72D41313"/>
    <w:rsid w:val="73403821"/>
    <w:rsid w:val="734819F2"/>
    <w:rsid w:val="736B1B84"/>
    <w:rsid w:val="737B0B10"/>
    <w:rsid w:val="74220495"/>
    <w:rsid w:val="751D3132"/>
    <w:rsid w:val="763C5112"/>
    <w:rsid w:val="768014A2"/>
    <w:rsid w:val="77147E3D"/>
    <w:rsid w:val="77DE6C08"/>
    <w:rsid w:val="781D17B3"/>
    <w:rsid w:val="78230984"/>
    <w:rsid w:val="78260B2C"/>
    <w:rsid w:val="78C7785D"/>
    <w:rsid w:val="78DE52D6"/>
    <w:rsid w:val="7A330C0C"/>
    <w:rsid w:val="7A727FFB"/>
    <w:rsid w:val="7A9872FE"/>
    <w:rsid w:val="7A987593"/>
    <w:rsid w:val="7AB96DAF"/>
    <w:rsid w:val="7BC053F6"/>
    <w:rsid w:val="7C641B02"/>
    <w:rsid w:val="7C6756E7"/>
    <w:rsid w:val="7C897E2D"/>
    <w:rsid w:val="7CD24A22"/>
    <w:rsid w:val="7CDD6E27"/>
    <w:rsid w:val="7D2F69CB"/>
    <w:rsid w:val="7D71275B"/>
    <w:rsid w:val="7E2C5F0E"/>
    <w:rsid w:val="7E2D398F"/>
    <w:rsid w:val="7E5C0C79"/>
    <w:rsid w:val="7EE2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E4AB19-3B0D-4113-AB4C-448A74E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spacing w:line="360" w:lineRule="auto"/>
      <w:ind w:firstLineChars="200" w:firstLine="200"/>
      <w:jc w:val="both"/>
    </w:pPr>
    <w:rPr>
      <w:rFonts w:ascii="仿宋" w:eastAsia="仿宋" w:hAnsi="仿宋"/>
      <w:kern w:val="2"/>
      <w:sz w:val="28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adjustRightInd w:val="0"/>
      <w:spacing w:before="120" w:after="120"/>
      <w:outlineLvl w:val="0"/>
    </w:pPr>
    <w:rPr>
      <w:rFonts w:ascii="Times New Roman" w:hAnsi="Times New Roman"/>
      <w:b/>
      <w:kern w:val="44"/>
      <w:sz w:val="32"/>
      <w:szCs w:val="20"/>
    </w:rPr>
  </w:style>
  <w:style w:type="paragraph" w:styleId="20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link w:val="2Char"/>
    <w:autoRedefine/>
    <w:unhideWhenUsed/>
    <w:qFormat/>
    <w:rsid w:val="00050C3B"/>
    <w:pPr>
      <w:ind w:left="560" w:firstLine="560"/>
      <w:jc w:val="center"/>
    </w:pPr>
    <w:rPr>
      <w:rFonts w:ascii="Times New Roman" w:hAnsi="Times New Roman"/>
      <w:szCs w:val="24"/>
    </w:rPr>
  </w:style>
  <w:style w:type="paragraph" w:styleId="a3">
    <w:name w:val="Body Text Indent"/>
    <w:basedOn w:val="a"/>
    <w:next w:val="a5"/>
    <w:link w:val="Char"/>
    <w:autoRedefine/>
    <w:qFormat/>
    <w:pPr>
      <w:spacing w:after="120"/>
      <w:ind w:leftChars="200" w:left="420"/>
    </w:pPr>
  </w:style>
  <w:style w:type="paragraph" w:styleId="a5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4">
    <w:name w:val="List"/>
    <w:basedOn w:val="a"/>
    <w:autoRedefine/>
    <w:qFormat/>
    <w:pPr>
      <w:ind w:left="200" w:hangingChars="200" w:hanging="200"/>
      <w:contextualSpacing/>
    </w:pPr>
    <w:rPr>
      <w:rFonts w:ascii="Times New Roman" w:hAnsi="Times New Roman"/>
      <w:szCs w:val="24"/>
    </w:rPr>
  </w:style>
  <w:style w:type="paragraph" w:styleId="a6">
    <w:name w:val="annotation text"/>
    <w:basedOn w:val="a"/>
    <w:autoRedefine/>
    <w:semiHidden/>
    <w:qFormat/>
    <w:pPr>
      <w:jc w:val="left"/>
    </w:pPr>
  </w:style>
  <w:style w:type="paragraph" w:styleId="a7">
    <w:name w:val="Body Text"/>
    <w:basedOn w:val="a"/>
    <w:link w:val="Char0"/>
    <w:autoRedefine/>
    <w:qFormat/>
    <w:rsid w:val="00EC2DCD"/>
    <w:pPr>
      <w:spacing w:after="84"/>
      <w:ind w:firstLineChars="0" w:firstLine="0"/>
      <w:jc w:val="center"/>
    </w:pPr>
    <w:rPr>
      <w:rFonts w:ascii="Times New Roman" w:hAnsi="Times New Roman"/>
      <w:b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/>
      <w:kern w:val="0"/>
      <w:sz w:val="22"/>
    </w:rPr>
  </w:style>
  <w:style w:type="paragraph" w:styleId="a8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9">
    <w:name w:val="Balloon Text"/>
    <w:basedOn w:val="a"/>
    <w:link w:val="Char2"/>
    <w:autoRedefine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pPr>
      <w:jc w:val="left"/>
    </w:pPr>
    <w:rPr>
      <w:rFonts w:ascii="宋体" w:eastAsia="宋体" w:hAnsi="宋体"/>
      <w:b/>
      <w:caps/>
      <w:color w:val="FF0000"/>
      <w:szCs w:val="21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 w:firstLineChars="0" w:firstLine="0"/>
      <w:jc w:val="left"/>
    </w:pPr>
    <w:rPr>
      <w:rFonts w:asciiTheme="minorHAnsi" w:eastAsiaTheme="minorEastAsia" w:hAnsiTheme="minorHAnsi"/>
      <w:kern w:val="0"/>
      <w:sz w:val="22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autoRedefine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autoRedefine/>
    <w:qFormat/>
  </w:style>
  <w:style w:type="character" w:styleId="af">
    <w:name w:val="Emphasis"/>
    <w:basedOn w:val="a0"/>
    <w:autoRedefine/>
    <w:qFormat/>
    <w:rPr>
      <w:i/>
    </w:rPr>
  </w:style>
  <w:style w:type="character" w:styleId="af0">
    <w:name w:val="Hyperlink"/>
    <w:autoRedefine/>
    <w:uiPriority w:val="99"/>
    <w:unhideWhenUsed/>
    <w:qFormat/>
    <w:rPr>
      <w:color w:val="0000FF"/>
      <w:u w:val="single"/>
    </w:rPr>
  </w:style>
  <w:style w:type="paragraph" w:customStyle="1" w:styleId="af1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ind w:firstLineChars="200" w:firstLine="200"/>
      <w:jc w:val="both"/>
    </w:pPr>
    <w:rPr>
      <w:rFonts w:ascii="宋体"/>
      <w:color w:val="000000"/>
      <w:sz w:val="24"/>
    </w:rPr>
  </w:style>
  <w:style w:type="paragraph" w:styleId="af2">
    <w:name w:val="List Paragraph"/>
    <w:basedOn w:val="a"/>
    <w:autoRedefine/>
    <w:uiPriority w:val="34"/>
    <w:qFormat/>
    <w:pPr>
      <w:ind w:firstLine="420"/>
    </w:pPr>
  </w:style>
  <w:style w:type="character" w:customStyle="1" w:styleId="Char">
    <w:name w:val="正文文本缩进 Char"/>
    <w:basedOn w:val="a0"/>
    <w:link w:val="a3"/>
    <w:autoRedefine/>
    <w:qFormat/>
    <w:rPr>
      <w:rFonts w:ascii="Calibri" w:hAnsi="Calibri"/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autoRedefine/>
    <w:qFormat/>
    <w:rsid w:val="00050C3B"/>
    <w:rPr>
      <w:rFonts w:ascii="Calibri" w:eastAsia="仿宋" w:hAnsi="Calibri"/>
      <w:kern w:val="2"/>
      <w:sz w:val="28"/>
      <w:szCs w:val="24"/>
    </w:rPr>
  </w:style>
  <w:style w:type="paragraph" w:customStyle="1" w:styleId="af3">
    <w:name w:val="标书正文格式"/>
    <w:basedOn w:val="a8"/>
    <w:autoRedefine/>
    <w:qFormat/>
    <w:rPr>
      <w:rFonts w:hAnsi="宋体"/>
      <w:color w:val="000000"/>
      <w:sz w:val="24"/>
      <w:szCs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批注框文本 Char"/>
    <w:basedOn w:val="a0"/>
    <w:link w:val="a9"/>
    <w:autoRedefine/>
    <w:qFormat/>
    <w:rPr>
      <w:rFonts w:ascii="仿宋" w:eastAsia="仿宋" w:hAnsi="仿宋"/>
      <w:kern w:val="2"/>
      <w:sz w:val="18"/>
      <w:szCs w:val="18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adjustRightInd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</w:rPr>
  </w:style>
  <w:style w:type="character" w:customStyle="1" w:styleId="NormalCharacter">
    <w:name w:val="NormalCharacter"/>
    <w:autoRedefine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Char1">
    <w:name w:val="纯文本 Char"/>
    <w:basedOn w:val="a0"/>
    <w:link w:val="a8"/>
    <w:qFormat/>
    <w:rPr>
      <w:rFonts w:ascii="宋体" w:eastAsia="仿宋" w:hAnsi="Courier New"/>
      <w:kern w:val="2"/>
      <w:sz w:val="28"/>
    </w:rPr>
  </w:style>
  <w:style w:type="character" w:customStyle="1" w:styleId="Char0">
    <w:name w:val="正文文本 Char"/>
    <w:basedOn w:val="a0"/>
    <w:link w:val="a7"/>
    <w:qFormat/>
    <w:rsid w:val="00EC2DCD"/>
    <w:rPr>
      <w:rFonts w:eastAsia="仿宋"/>
      <w:b/>
      <w:kern w:val="2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A0294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8E7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200&#20803;/&#21253;&#65292;&#21806;&#21518;&#19981;&#36864;&#65292;&#25307;&#26631;&#25991;&#20214;&#21457;&#21806;PDF&#29256;&#65288;&#36164;&#26684;&#39044;&#23457;&#36890;&#36807;&#21518;&#20877;&#36141;&#20080;&#26631;&#20070;&#65292;&#21482;&#25509;&#21463;&#20844;&#23545;&#20844;&#36716;&#36134;&#65289;&#12290;&#22914;&#38656;&#24320;&#21457;&#31080;&#65292;&#35831;&#22312;&#25237;&#26631;&#21333;&#20301;&#25171;&#27454;&#21518;&#19977;&#26085;&#20869;&#65292;&#23558;&#24320;&#31080;&#20449;&#24687;&#21457;&#36865;&#33267;%20huangjiawei@strongest.cn;&#22914;&#26410;&#20256;&#36882;&#24320;&#31080;&#20449;&#24687;&#65292;&#23558;&#35270;&#20026;&#26080;&#38656;&#21457;&#31080;&#22788;&#29702;&#65292;&#19981;&#20877;&#24320;&#31080;&#12290;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808E6-5543-4E06-A549-0079408E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449</Words>
  <Characters>2562</Characters>
  <Application>Microsoft Office Word</Application>
  <DocSecurity>0</DocSecurity>
  <Lines>21</Lines>
  <Paragraphs>6</Paragraphs>
  <ScaleCrop>false</ScaleCrop>
  <Company>Microsoft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40</cp:revision>
  <cp:lastPrinted>2024-04-19T05:49:00Z</cp:lastPrinted>
  <dcterms:created xsi:type="dcterms:W3CDTF">2024-09-09T07:24:00Z</dcterms:created>
  <dcterms:modified xsi:type="dcterms:W3CDTF">2024-09-24T07:40:00Z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75E7E71C2CB14968B369BF2D11AB1048</vt:lpwstr>
  </property>
</Properties>
</file>